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6CED7" w14:textId="77777777" w:rsidR="008B3AAA" w:rsidRPr="00EA50D8" w:rsidRDefault="008B3AAA"/>
    <w:p w14:paraId="1CA82954" w14:textId="77777777" w:rsidR="001878E7" w:rsidRPr="001878E7" w:rsidRDefault="001878E7" w:rsidP="001878E7">
      <w:pPr>
        <w:pStyle w:val="Title"/>
        <w:rPr>
          <w:color w:val="92D050"/>
        </w:rPr>
      </w:pPr>
      <w:bookmarkStart w:id="0" w:name="_Hlk103101223"/>
      <w:r w:rsidRPr="001878E7">
        <w:rPr>
          <w:color w:val="92D050"/>
        </w:rPr>
        <w:t>PROIECT COFINANŢAT DIN  FONDUL SOCIAL EUROPEAN PRIN PROGRAMUL OPERAȚIONAL CAPITAL UMAN 2014-2020</w:t>
      </w:r>
    </w:p>
    <w:p w14:paraId="7A462DF0" w14:textId="77777777" w:rsidR="001878E7" w:rsidRPr="001878E7" w:rsidRDefault="001878E7" w:rsidP="001878E7">
      <w:pPr>
        <w:rPr>
          <w:b/>
          <w:color w:val="92D050"/>
          <w:sz w:val="14"/>
          <w:szCs w:val="14"/>
        </w:rPr>
      </w:pPr>
    </w:p>
    <w:p w14:paraId="715D59C1" w14:textId="77777777" w:rsidR="001878E7" w:rsidRPr="00CA3870" w:rsidRDefault="001878E7" w:rsidP="001878E7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Axa Prioritară 6 – Educație și competențe</w:t>
      </w:r>
    </w:p>
    <w:p w14:paraId="25492DD6" w14:textId="77777777" w:rsidR="001878E7" w:rsidRPr="00CA3870" w:rsidRDefault="001878E7" w:rsidP="001878E7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Operațiunea – OS13 Creșterea numărului absolvenților de învățământ terțiar universitar și non-universitar care își găsesc un loc de muncă urmare a accesului la activități de învățare/cercetare/inovare la un potențial loc de muncă, cu accent pe sectoarele economice cu potențial competitiv identificate conform SNC și domeniile de specializare inteligentă conform SNCDI</w:t>
      </w:r>
    </w:p>
    <w:p w14:paraId="037033CD" w14:textId="77777777" w:rsidR="001878E7" w:rsidRPr="00CA3870" w:rsidRDefault="001878E7" w:rsidP="001878E7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Titlul proiectului: „Pepiniera de antreprenoriat”</w:t>
      </w:r>
    </w:p>
    <w:p w14:paraId="027FF6C6" w14:textId="77777777" w:rsidR="001878E7" w:rsidRPr="00CA3870" w:rsidRDefault="001878E7" w:rsidP="001878E7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Cod proiect: POCU/829/6/13/141768</w:t>
      </w:r>
    </w:p>
    <w:p w14:paraId="022ABF5C" w14:textId="77777777" w:rsidR="001878E7" w:rsidRPr="00CA3870" w:rsidRDefault="001878E7" w:rsidP="001878E7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Beneficiar: BPI Management Consulting Romania</w:t>
      </w:r>
    </w:p>
    <w:bookmarkEnd w:id="0"/>
    <w:p w14:paraId="605F6032" w14:textId="77777777" w:rsidR="007303A4" w:rsidRPr="00EA50D8" w:rsidRDefault="007303A4" w:rsidP="007303A4">
      <w:pPr>
        <w:pStyle w:val="Title"/>
        <w:jc w:val="center"/>
        <w:rPr>
          <w:caps/>
        </w:rPr>
      </w:pPr>
    </w:p>
    <w:p w14:paraId="041A56AF" w14:textId="46650E44" w:rsidR="007303A4" w:rsidRPr="001878E7" w:rsidRDefault="007303A4" w:rsidP="007303A4">
      <w:pPr>
        <w:pStyle w:val="Title"/>
        <w:jc w:val="center"/>
        <w:rPr>
          <w:caps/>
          <w:color w:val="92D050"/>
        </w:rPr>
      </w:pPr>
      <w:r w:rsidRPr="001878E7">
        <w:rPr>
          <w:caps/>
          <w:color w:val="92D050"/>
        </w:rPr>
        <w:t xml:space="preserve">ANEXA </w:t>
      </w:r>
      <w:r w:rsidR="009D22E0" w:rsidRPr="001878E7">
        <w:rPr>
          <w:caps/>
          <w:color w:val="92D050"/>
        </w:rPr>
        <w:t>9</w:t>
      </w:r>
      <w:r w:rsidRPr="001878E7">
        <w:rPr>
          <w:caps/>
          <w:color w:val="92D050"/>
        </w:rPr>
        <w:t xml:space="preserve"> la metodologia de selecție a planurilor de afaceri</w:t>
      </w:r>
    </w:p>
    <w:p w14:paraId="640599B5" w14:textId="5F132846" w:rsidR="00D54A78" w:rsidRPr="00CB3133" w:rsidRDefault="00062A4E" w:rsidP="00CB3133">
      <w:pPr>
        <w:pStyle w:val="Heading1"/>
        <w:jc w:val="center"/>
        <w:rPr>
          <w:sz w:val="32"/>
          <w:szCs w:val="32"/>
        </w:rPr>
      </w:pPr>
      <w:r w:rsidRPr="00EA50D8">
        <w:rPr>
          <w:sz w:val="32"/>
          <w:szCs w:val="32"/>
        </w:rPr>
        <w:t xml:space="preserve">FIȘĂ </w:t>
      </w:r>
      <w:r w:rsidR="00633AE6" w:rsidRPr="00EA50D8">
        <w:rPr>
          <w:sz w:val="32"/>
          <w:szCs w:val="32"/>
        </w:rPr>
        <w:t>EVALUARE ADMINISTRATIVĂ și ELIGIBILITATE</w:t>
      </w:r>
    </w:p>
    <w:p w14:paraId="21E32596" w14:textId="77777777" w:rsidR="00CB3133" w:rsidRPr="00EA50D8" w:rsidRDefault="00CB3133" w:rsidP="00062A4E">
      <w:pPr>
        <w:shd w:val="clear" w:color="auto" w:fill="auto"/>
        <w:spacing w:line="276" w:lineRule="auto"/>
        <w:contextualSpacing w:val="0"/>
        <w:jc w:val="center"/>
        <w:rPr>
          <w:rFonts w:eastAsia="Times New Roman"/>
          <w:b/>
          <w:color w:val="auto"/>
        </w:rPr>
      </w:pPr>
    </w:p>
    <w:tbl>
      <w:tblPr>
        <w:tblStyle w:val="TableGridLight"/>
        <w:tblW w:w="9265" w:type="dxa"/>
        <w:tblLook w:val="04A0" w:firstRow="1" w:lastRow="0" w:firstColumn="1" w:lastColumn="0" w:noHBand="0" w:noVBand="1"/>
      </w:tblPr>
      <w:tblGrid>
        <w:gridCol w:w="3528"/>
        <w:gridCol w:w="5737"/>
      </w:tblGrid>
      <w:tr w:rsidR="00963D60" w:rsidRPr="00EA50D8" w14:paraId="50C42B3B" w14:textId="77777777" w:rsidTr="009567AE">
        <w:trPr>
          <w:trHeight w:val="491"/>
        </w:trPr>
        <w:tc>
          <w:tcPr>
            <w:tcW w:w="3528" w:type="dxa"/>
            <w:vAlign w:val="center"/>
          </w:tcPr>
          <w:p w14:paraId="1EFADB30" w14:textId="58759FCB" w:rsidR="00062A4E" w:rsidRPr="00EA50D8" w:rsidRDefault="00A720A8" w:rsidP="009567A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Nume</w:t>
            </w:r>
          </w:p>
        </w:tc>
        <w:tc>
          <w:tcPr>
            <w:tcW w:w="5737" w:type="dxa"/>
            <w:vAlign w:val="center"/>
          </w:tcPr>
          <w:p w14:paraId="18B77304" w14:textId="77777777" w:rsidR="00062A4E" w:rsidRPr="00EA50D8" w:rsidRDefault="00062A4E" w:rsidP="009567A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A720A8" w:rsidRPr="00EA50D8" w14:paraId="5DCDF5EC" w14:textId="77777777" w:rsidTr="009567AE">
        <w:trPr>
          <w:trHeight w:val="491"/>
        </w:trPr>
        <w:tc>
          <w:tcPr>
            <w:tcW w:w="3528" w:type="dxa"/>
            <w:vAlign w:val="center"/>
          </w:tcPr>
          <w:p w14:paraId="449BDD09" w14:textId="2AC42F8D" w:rsidR="00A720A8" w:rsidRPr="00EA50D8" w:rsidRDefault="00A720A8" w:rsidP="009567A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Prenume</w:t>
            </w:r>
          </w:p>
        </w:tc>
        <w:tc>
          <w:tcPr>
            <w:tcW w:w="5737" w:type="dxa"/>
            <w:vAlign w:val="center"/>
          </w:tcPr>
          <w:p w14:paraId="2A7B7897" w14:textId="77777777" w:rsidR="00A720A8" w:rsidRPr="00EA50D8" w:rsidRDefault="00A720A8" w:rsidP="009567A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963D60" w:rsidRPr="00EA50D8" w14:paraId="3072FE4F" w14:textId="77777777" w:rsidTr="009567AE">
        <w:trPr>
          <w:trHeight w:val="498"/>
        </w:trPr>
        <w:tc>
          <w:tcPr>
            <w:tcW w:w="3528" w:type="dxa"/>
            <w:vAlign w:val="center"/>
          </w:tcPr>
          <w:p w14:paraId="10BB5AEA" w14:textId="77777777" w:rsidR="00062A4E" w:rsidRPr="00EA50D8" w:rsidRDefault="00062A4E" w:rsidP="009567A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Cod numeric personal</w:t>
            </w:r>
          </w:p>
        </w:tc>
        <w:tc>
          <w:tcPr>
            <w:tcW w:w="5737" w:type="dxa"/>
            <w:vAlign w:val="center"/>
          </w:tcPr>
          <w:p w14:paraId="7E9B8CBC" w14:textId="77777777" w:rsidR="00062A4E" w:rsidRPr="00EA50D8" w:rsidRDefault="00062A4E" w:rsidP="009567A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963D60" w:rsidRPr="00EA50D8" w14:paraId="564C346A" w14:textId="77777777" w:rsidTr="009567AE">
        <w:trPr>
          <w:trHeight w:val="498"/>
        </w:trPr>
        <w:tc>
          <w:tcPr>
            <w:tcW w:w="3528" w:type="dxa"/>
            <w:vAlign w:val="center"/>
          </w:tcPr>
          <w:p w14:paraId="4692F9D6" w14:textId="13C465E9" w:rsidR="00062A4E" w:rsidRPr="001878E7" w:rsidRDefault="00062A4E" w:rsidP="00963D60">
            <w:pPr>
              <w:pStyle w:val="Title"/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</w:pPr>
            <w:r w:rsidRPr="001878E7"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  <w:t xml:space="preserve">Număr de înregistrare </w:t>
            </w:r>
            <w:r w:rsidR="002309FD" w:rsidRPr="001878E7"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  <w:t>î</w:t>
            </w:r>
            <w:r w:rsidRPr="001878E7"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  <w:t>n platformă</w:t>
            </w:r>
          </w:p>
        </w:tc>
        <w:tc>
          <w:tcPr>
            <w:tcW w:w="5737" w:type="dxa"/>
            <w:vAlign w:val="center"/>
          </w:tcPr>
          <w:p w14:paraId="0F87581E" w14:textId="77777777" w:rsidR="00062A4E" w:rsidRPr="00EA50D8" w:rsidRDefault="00062A4E" w:rsidP="009567A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9C5EF1" w:rsidRPr="00EA50D8" w14:paraId="5750ED98" w14:textId="77777777" w:rsidTr="009567AE">
        <w:trPr>
          <w:trHeight w:val="498"/>
        </w:trPr>
        <w:tc>
          <w:tcPr>
            <w:tcW w:w="3528" w:type="dxa"/>
            <w:vAlign w:val="center"/>
          </w:tcPr>
          <w:p w14:paraId="6CEA0315" w14:textId="5701B1A2" w:rsidR="009C5EF1" w:rsidRPr="001878E7" w:rsidRDefault="009C5EF1" w:rsidP="00963D60">
            <w:pPr>
              <w:pStyle w:val="Title"/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</w:pPr>
            <w:r w:rsidRPr="001878E7"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  <w:t>Numele viitoarei afaceri</w:t>
            </w:r>
          </w:p>
        </w:tc>
        <w:tc>
          <w:tcPr>
            <w:tcW w:w="5737" w:type="dxa"/>
            <w:vAlign w:val="center"/>
          </w:tcPr>
          <w:p w14:paraId="688527B3" w14:textId="77777777" w:rsidR="009C5EF1" w:rsidRPr="00EA50D8" w:rsidRDefault="009C5EF1" w:rsidP="009567A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5A0ADC37" w14:textId="77777777" w:rsidR="00CB3133" w:rsidRPr="00EA50D8" w:rsidRDefault="00CB3133" w:rsidP="00062A4E">
      <w:pPr>
        <w:shd w:val="clear" w:color="auto" w:fill="auto"/>
        <w:spacing w:line="276" w:lineRule="auto"/>
        <w:contextualSpacing w:val="0"/>
        <w:jc w:val="both"/>
        <w:rPr>
          <w:rFonts w:eastAsia="Times New Roman"/>
          <w:b/>
          <w:color w:val="auto"/>
        </w:rPr>
      </w:pPr>
    </w:p>
    <w:p w14:paraId="0E324C5D" w14:textId="77777777" w:rsidR="00D54A78" w:rsidRPr="00EA50D8" w:rsidRDefault="00D54A78" w:rsidP="00062A4E">
      <w:pPr>
        <w:shd w:val="clear" w:color="auto" w:fill="auto"/>
        <w:spacing w:line="276" w:lineRule="auto"/>
        <w:contextualSpacing w:val="0"/>
        <w:jc w:val="both"/>
        <w:rPr>
          <w:rFonts w:eastAsia="Times New Roman"/>
          <w:b/>
          <w:color w:val="auto"/>
        </w:rPr>
      </w:pPr>
    </w:p>
    <w:tbl>
      <w:tblPr>
        <w:tblStyle w:val="TableGridLight"/>
        <w:tblW w:w="9265" w:type="dxa"/>
        <w:tblLook w:val="04A0" w:firstRow="1" w:lastRow="0" w:firstColumn="1" w:lastColumn="0" w:noHBand="0" w:noVBand="1"/>
      </w:tblPr>
      <w:tblGrid>
        <w:gridCol w:w="564"/>
        <w:gridCol w:w="5668"/>
        <w:gridCol w:w="567"/>
        <w:gridCol w:w="567"/>
        <w:gridCol w:w="1899"/>
      </w:tblGrid>
      <w:tr w:rsidR="00633AE6" w:rsidRPr="00EA50D8" w14:paraId="6C6DC051" w14:textId="4C4AE61D" w:rsidTr="003068B1">
        <w:trPr>
          <w:tblHeader/>
        </w:trPr>
        <w:tc>
          <w:tcPr>
            <w:tcW w:w="564" w:type="dxa"/>
            <w:vAlign w:val="center"/>
          </w:tcPr>
          <w:p w14:paraId="09661F9A" w14:textId="77777777" w:rsidR="00633AE6" w:rsidRPr="001878E7" w:rsidRDefault="00633AE6" w:rsidP="00CB3133">
            <w:pPr>
              <w:pStyle w:val="Title"/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</w:pPr>
            <w:r w:rsidRPr="001878E7"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5668" w:type="dxa"/>
            <w:vAlign w:val="center"/>
          </w:tcPr>
          <w:p w14:paraId="2DD70AA6" w14:textId="3404DEB5" w:rsidR="00633AE6" w:rsidRPr="001878E7" w:rsidRDefault="00633AE6" w:rsidP="00CB3133">
            <w:pPr>
              <w:pStyle w:val="Title"/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</w:pPr>
            <w:r w:rsidRPr="001878E7"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  <w:t>CONFORMITATE ADMINISTRATIVĂ</w:t>
            </w:r>
          </w:p>
        </w:tc>
        <w:tc>
          <w:tcPr>
            <w:tcW w:w="567" w:type="dxa"/>
            <w:vAlign w:val="center"/>
          </w:tcPr>
          <w:p w14:paraId="2DC04285" w14:textId="77777777" w:rsidR="00633AE6" w:rsidRPr="001878E7" w:rsidRDefault="00633AE6" w:rsidP="00CB3133">
            <w:pPr>
              <w:pStyle w:val="Title"/>
              <w:jc w:val="center"/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</w:pPr>
            <w:r w:rsidRPr="001878E7"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  <w:t>DA</w:t>
            </w:r>
          </w:p>
        </w:tc>
        <w:tc>
          <w:tcPr>
            <w:tcW w:w="567" w:type="dxa"/>
            <w:vAlign w:val="center"/>
          </w:tcPr>
          <w:p w14:paraId="43C4B558" w14:textId="77777777" w:rsidR="00633AE6" w:rsidRPr="001878E7" w:rsidRDefault="00633AE6" w:rsidP="00CB3133">
            <w:pPr>
              <w:pStyle w:val="Title"/>
              <w:jc w:val="center"/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</w:pPr>
            <w:r w:rsidRPr="001878E7"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  <w:t>NU</w:t>
            </w:r>
          </w:p>
        </w:tc>
        <w:tc>
          <w:tcPr>
            <w:tcW w:w="1899" w:type="dxa"/>
            <w:vAlign w:val="center"/>
          </w:tcPr>
          <w:p w14:paraId="706AD307" w14:textId="280BFB32" w:rsidR="00633AE6" w:rsidRPr="001878E7" w:rsidRDefault="00633AE6" w:rsidP="00CB3133">
            <w:pPr>
              <w:pStyle w:val="Title"/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</w:pPr>
            <w:r w:rsidRPr="001878E7"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  <w:t>Observații</w:t>
            </w:r>
          </w:p>
        </w:tc>
      </w:tr>
      <w:tr w:rsidR="00633AE6" w:rsidRPr="00EA50D8" w14:paraId="364EC425" w14:textId="4D2EB458" w:rsidTr="003068B1">
        <w:tc>
          <w:tcPr>
            <w:tcW w:w="564" w:type="dxa"/>
          </w:tcPr>
          <w:p w14:paraId="4977CAFA" w14:textId="77777777" w:rsidR="00633AE6" w:rsidRPr="00EA50D8" w:rsidRDefault="00633AE6" w:rsidP="00CB3133">
            <w:pPr>
              <w:contextualSpacing w:val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  <w:t>1.</w:t>
            </w:r>
          </w:p>
        </w:tc>
        <w:tc>
          <w:tcPr>
            <w:tcW w:w="5668" w:type="dxa"/>
          </w:tcPr>
          <w:p w14:paraId="13B2B3DC" w14:textId="72CD3562" w:rsidR="00633AE6" w:rsidRPr="00EA50D8" w:rsidRDefault="00633AE6" w:rsidP="00CB3133">
            <w:pPr>
              <w:contextualSpacing w:val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  <w:t>Plan</w:t>
            </w:r>
            <w:r w:rsidR="00CB313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  <w:t>ul</w:t>
            </w:r>
            <w:r w:rsidRPr="00EA50D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  <w:t xml:space="preserve"> de afacer</w:t>
            </w:r>
            <w:r w:rsidR="007303A4" w:rsidRPr="00EA50D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  <w:t xml:space="preserve">i, </w:t>
            </w:r>
            <w:r w:rsidR="00D148D8" w:rsidRPr="00EA50D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  <w:t>Anexe</w:t>
            </w:r>
            <w:r w:rsidR="007303A4" w:rsidRPr="00EA50D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  <w:t>le și Bugetul au fost</w:t>
            </w:r>
            <w:r w:rsidRPr="00EA50D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  <w:t xml:space="preserve"> încărcat</w:t>
            </w:r>
            <w:r w:rsidR="00D148D8" w:rsidRPr="00EA50D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  <w:t>e</w:t>
            </w:r>
            <w:r w:rsidRPr="00EA50D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  <w:t xml:space="preserve"> în platformă</w:t>
            </w:r>
            <w:r w:rsidR="00D148D8" w:rsidRPr="00EA50D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  <w:t xml:space="preserve">, </w:t>
            </w:r>
            <w:r w:rsidR="007303A4" w:rsidRPr="00EA50D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  <w:t>respectă formatele standard din Metodologie și sunt completate.</w:t>
            </w:r>
          </w:p>
        </w:tc>
        <w:tc>
          <w:tcPr>
            <w:tcW w:w="567" w:type="dxa"/>
          </w:tcPr>
          <w:p w14:paraId="49AACCFF" w14:textId="77777777" w:rsidR="00633AE6" w:rsidRPr="00EA50D8" w:rsidRDefault="00633AE6" w:rsidP="00CB3133">
            <w:pPr>
              <w:contextualSpacing w:val="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14:paraId="388736D1" w14:textId="77777777" w:rsidR="00633AE6" w:rsidRPr="00EA50D8" w:rsidRDefault="00633AE6" w:rsidP="00CB3133">
            <w:pPr>
              <w:contextualSpacing w:val="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899" w:type="dxa"/>
          </w:tcPr>
          <w:p w14:paraId="13C9771A" w14:textId="77777777" w:rsidR="00633AE6" w:rsidRPr="00EA50D8" w:rsidRDefault="00633AE6" w:rsidP="00CB3133">
            <w:pPr>
              <w:contextualSpacing w:val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33AE6" w:rsidRPr="00EA50D8" w14:paraId="3D791098" w14:textId="5EB50A0A" w:rsidTr="003068B1">
        <w:tc>
          <w:tcPr>
            <w:tcW w:w="564" w:type="dxa"/>
          </w:tcPr>
          <w:p w14:paraId="33FB4926" w14:textId="53D9D03D" w:rsidR="00633AE6" w:rsidRPr="00EA50D8" w:rsidRDefault="007303A4" w:rsidP="00CB3133">
            <w:pPr>
              <w:contextualSpacing w:val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  <w:t>2</w:t>
            </w:r>
            <w:r w:rsidR="00633AE6" w:rsidRPr="00EA50D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  <w:t>.</w:t>
            </w:r>
          </w:p>
        </w:tc>
        <w:tc>
          <w:tcPr>
            <w:tcW w:w="5668" w:type="dxa"/>
          </w:tcPr>
          <w:p w14:paraId="05A7C172" w14:textId="3C4639AC" w:rsidR="00633AE6" w:rsidRPr="00EA50D8" w:rsidRDefault="008C02EE" w:rsidP="00CB3133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Cerere</w:t>
            </w:r>
            <w:r w:rsidR="007303A4"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a</w:t>
            </w: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de înscriere la concursul de planuri de afaceri</w:t>
            </w:r>
            <w:r w:rsidR="007303A4"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7303A4" w:rsidRPr="00EA50D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  <w:t>a fost încărcat</w:t>
            </w:r>
            <w:r w:rsidR="00CB313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  <w:t>ă</w:t>
            </w:r>
            <w:r w:rsidR="007303A4" w:rsidRPr="00EA50D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  <w:t xml:space="preserve"> în platformă</w:t>
            </w:r>
            <w:r w:rsidR="007303A4" w:rsidRPr="00EA50D8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 xml:space="preserve">, </w:t>
            </w:r>
            <w:r w:rsidR="007303A4" w:rsidRPr="00EA50D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  <w:t>respectă formatul standard din Metodologie,</w:t>
            </w:r>
            <w:r w:rsidR="007303A4"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este semnată și datată.</w:t>
            </w:r>
          </w:p>
        </w:tc>
        <w:tc>
          <w:tcPr>
            <w:tcW w:w="567" w:type="dxa"/>
          </w:tcPr>
          <w:p w14:paraId="0FB4E777" w14:textId="77777777" w:rsidR="00633AE6" w:rsidRPr="00EA50D8" w:rsidRDefault="00633AE6" w:rsidP="00CB3133">
            <w:pPr>
              <w:contextualSpacing w:val="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14:paraId="2A208AC9" w14:textId="77777777" w:rsidR="00633AE6" w:rsidRPr="00EA50D8" w:rsidRDefault="00633AE6" w:rsidP="00CB3133">
            <w:pPr>
              <w:contextualSpacing w:val="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899" w:type="dxa"/>
          </w:tcPr>
          <w:p w14:paraId="624F049C" w14:textId="77777777" w:rsidR="00633AE6" w:rsidRPr="00EA50D8" w:rsidRDefault="00633AE6" w:rsidP="00CB3133">
            <w:pPr>
              <w:contextualSpacing w:val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33AE6" w:rsidRPr="00EA50D8" w14:paraId="7B2C0F5B" w14:textId="0C70D2DB" w:rsidTr="003068B1">
        <w:tc>
          <w:tcPr>
            <w:tcW w:w="564" w:type="dxa"/>
          </w:tcPr>
          <w:p w14:paraId="4EE9F8DA" w14:textId="0AAE6389" w:rsidR="00633AE6" w:rsidRPr="00EA50D8" w:rsidRDefault="007303A4" w:rsidP="00CB3133">
            <w:pPr>
              <w:contextualSpacing w:val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  <w:t>3</w:t>
            </w:r>
            <w:r w:rsidR="00633AE6" w:rsidRPr="00EA50D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  <w:t>.</w:t>
            </w:r>
          </w:p>
        </w:tc>
        <w:tc>
          <w:tcPr>
            <w:tcW w:w="5668" w:type="dxa"/>
          </w:tcPr>
          <w:p w14:paraId="00FC96BF" w14:textId="7D87FB31" w:rsidR="00633AE6" w:rsidRPr="002E0DE3" w:rsidRDefault="00CB3133" w:rsidP="00CB313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2E0DE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o-RO" w:eastAsia="en-GB"/>
              </w:rPr>
              <w:t xml:space="preserve">Declarația de eligibilitate și angajament </w:t>
            </w:r>
            <w:r w:rsidRPr="002E0DE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  <w:t>a fost încărcată în platformă,</w:t>
            </w:r>
            <w:r w:rsidRPr="002E0DE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o-RO" w:eastAsia="en-GB"/>
              </w:rPr>
              <w:t xml:space="preserve"> </w:t>
            </w:r>
            <w:r w:rsidRPr="002E0DE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  <w:t>respectă formatul standard din Metodologie,</w:t>
            </w:r>
            <w:r w:rsidRPr="002E0DE3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este semnată și datată.</w:t>
            </w:r>
          </w:p>
        </w:tc>
        <w:tc>
          <w:tcPr>
            <w:tcW w:w="567" w:type="dxa"/>
          </w:tcPr>
          <w:p w14:paraId="752FBECD" w14:textId="77777777" w:rsidR="00633AE6" w:rsidRPr="00EA50D8" w:rsidRDefault="00633AE6" w:rsidP="00CB3133">
            <w:pPr>
              <w:contextualSpacing w:val="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14:paraId="43B7BF20" w14:textId="77777777" w:rsidR="00633AE6" w:rsidRPr="00EA50D8" w:rsidRDefault="00633AE6" w:rsidP="00CB3133">
            <w:pPr>
              <w:contextualSpacing w:val="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899" w:type="dxa"/>
          </w:tcPr>
          <w:p w14:paraId="5F55CA89" w14:textId="77777777" w:rsidR="00633AE6" w:rsidRPr="00EA50D8" w:rsidRDefault="00633AE6" w:rsidP="00CB3133">
            <w:pPr>
              <w:contextualSpacing w:val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1A2E6A" w:rsidRPr="00EA50D8" w14:paraId="23DA14FB" w14:textId="77777777" w:rsidTr="003068B1">
        <w:tc>
          <w:tcPr>
            <w:tcW w:w="564" w:type="dxa"/>
          </w:tcPr>
          <w:p w14:paraId="40CE63B4" w14:textId="77777777" w:rsidR="001A2E6A" w:rsidRPr="00EA50D8" w:rsidRDefault="001A2E6A" w:rsidP="00CB3133">
            <w:pPr>
              <w:contextualSpacing w:val="0"/>
              <w:jc w:val="both"/>
              <w:rPr>
                <w:rFonts w:eastAsia="Times New Roman"/>
                <w:bCs/>
                <w:color w:val="000000" w:themeColor="text1"/>
              </w:rPr>
            </w:pPr>
          </w:p>
        </w:tc>
        <w:tc>
          <w:tcPr>
            <w:tcW w:w="5668" w:type="dxa"/>
          </w:tcPr>
          <w:p w14:paraId="48D3D877" w14:textId="1D0CBF0F" w:rsidR="001A2E6A" w:rsidRPr="002E0DE3" w:rsidRDefault="001A2E6A" w:rsidP="00CB3133">
            <w:pPr>
              <w:jc w:val="both"/>
              <w:rPr>
                <w:rFonts w:eastAsia="Times New Roman"/>
                <w:color w:val="000000" w:themeColor="text1"/>
                <w:lang w:eastAsia="en-GB"/>
              </w:rPr>
            </w:pPr>
            <w:r w:rsidRPr="002E0DE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o-RO" w:eastAsia="en-GB"/>
              </w:rPr>
              <w:t xml:space="preserve">Declarația de sustenabilitate </w:t>
            </w:r>
            <w:r w:rsidRPr="002E0DE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  <w:t>a fost încărcată în platformă,</w:t>
            </w:r>
            <w:r w:rsidRPr="002E0DE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o-RO" w:eastAsia="en-GB"/>
              </w:rPr>
              <w:t xml:space="preserve"> </w:t>
            </w:r>
            <w:r w:rsidRPr="002E0DE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  <w:t>respectă formatul standard din Metodologie,</w:t>
            </w:r>
            <w:r w:rsidRPr="002E0DE3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este semnată și datată.</w:t>
            </w:r>
          </w:p>
        </w:tc>
        <w:tc>
          <w:tcPr>
            <w:tcW w:w="567" w:type="dxa"/>
          </w:tcPr>
          <w:p w14:paraId="0224328A" w14:textId="77777777" w:rsidR="001A2E6A" w:rsidRPr="00EA50D8" w:rsidRDefault="001A2E6A" w:rsidP="00CB3133">
            <w:pPr>
              <w:contextualSpacing w:val="0"/>
              <w:jc w:val="center"/>
              <w:rPr>
                <w:rFonts w:eastAsia="Times New Roman"/>
                <w:bCs/>
                <w:color w:val="000000" w:themeColor="text1"/>
              </w:rPr>
            </w:pPr>
          </w:p>
        </w:tc>
        <w:tc>
          <w:tcPr>
            <w:tcW w:w="567" w:type="dxa"/>
          </w:tcPr>
          <w:p w14:paraId="41B37B6D" w14:textId="77777777" w:rsidR="001A2E6A" w:rsidRPr="00EA50D8" w:rsidRDefault="001A2E6A" w:rsidP="00CB3133">
            <w:pPr>
              <w:contextualSpacing w:val="0"/>
              <w:jc w:val="center"/>
              <w:rPr>
                <w:rFonts w:eastAsia="Times New Roman"/>
                <w:bCs/>
                <w:color w:val="000000" w:themeColor="text1"/>
              </w:rPr>
            </w:pPr>
          </w:p>
        </w:tc>
        <w:tc>
          <w:tcPr>
            <w:tcW w:w="1899" w:type="dxa"/>
          </w:tcPr>
          <w:p w14:paraId="1D92CD48" w14:textId="77777777" w:rsidR="001A2E6A" w:rsidRPr="00EA50D8" w:rsidRDefault="001A2E6A" w:rsidP="00CB3133">
            <w:pPr>
              <w:contextualSpacing w:val="0"/>
              <w:jc w:val="both"/>
              <w:rPr>
                <w:rFonts w:eastAsia="Times New Roman"/>
                <w:bCs/>
                <w:color w:val="000000" w:themeColor="text1"/>
              </w:rPr>
            </w:pPr>
          </w:p>
        </w:tc>
      </w:tr>
      <w:tr w:rsidR="00CB3133" w:rsidRPr="00EA50D8" w14:paraId="45AE1B5C" w14:textId="77777777" w:rsidTr="003068B1">
        <w:tc>
          <w:tcPr>
            <w:tcW w:w="564" w:type="dxa"/>
          </w:tcPr>
          <w:p w14:paraId="5AC7A467" w14:textId="0549BB4D" w:rsidR="00CB3133" w:rsidRPr="00EA50D8" w:rsidRDefault="00CB3133" w:rsidP="00CB3133">
            <w:pPr>
              <w:contextualSpacing w:val="0"/>
              <w:jc w:val="both"/>
              <w:rPr>
                <w:rFonts w:eastAsia="Times New Roman"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 w:themeColor="text1"/>
              </w:rPr>
              <w:t>4.</w:t>
            </w:r>
          </w:p>
        </w:tc>
        <w:tc>
          <w:tcPr>
            <w:tcW w:w="5668" w:type="dxa"/>
          </w:tcPr>
          <w:p w14:paraId="37FAF768" w14:textId="333FF181" w:rsidR="00CB3133" w:rsidRPr="002E0DE3" w:rsidRDefault="00CB3133" w:rsidP="00CB3133">
            <w:pPr>
              <w:jc w:val="both"/>
              <w:rPr>
                <w:rFonts w:eastAsia="Times New Roman"/>
                <w:color w:val="000000" w:themeColor="text1"/>
                <w:lang w:eastAsia="en-GB"/>
              </w:rPr>
            </w:pPr>
            <w:r w:rsidRPr="002E0DE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o-RO" w:eastAsia="en-GB"/>
              </w:rPr>
              <w:t xml:space="preserve">Declarația privind dubla finanțare </w:t>
            </w:r>
            <w:r w:rsidRPr="002E0DE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  <w:t>a fost încărcată în platformă, respectă formatul standard din Metodologie,</w:t>
            </w:r>
            <w:r w:rsidRPr="002E0DE3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este semnată și datată.</w:t>
            </w:r>
          </w:p>
        </w:tc>
        <w:tc>
          <w:tcPr>
            <w:tcW w:w="567" w:type="dxa"/>
          </w:tcPr>
          <w:p w14:paraId="31F23184" w14:textId="77777777" w:rsidR="00CB3133" w:rsidRPr="00EA50D8" w:rsidRDefault="00CB3133" w:rsidP="00CB3133">
            <w:pPr>
              <w:contextualSpacing w:val="0"/>
              <w:jc w:val="center"/>
              <w:rPr>
                <w:rFonts w:eastAsia="Times New Roman"/>
                <w:bCs/>
                <w:color w:val="000000" w:themeColor="text1"/>
              </w:rPr>
            </w:pPr>
          </w:p>
        </w:tc>
        <w:tc>
          <w:tcPr>
            <w:tcW w:w="567" w:type="dxa"/>
          </w:tcPr>
          <w:p w14:paraId="33625B89" w14:textId="77777777" w:rsidR="00CB3133" w:rsidRPr="00EA50D8" w:rsidRDefault="00CB3133" w:rsidP="00CB3133">
            <w:pPr>
              <w:contextualSpacing w:val="0"/>
              <w:jc w:val="center"/>
              <w:rPr>
                <w:rFonts w:eastAsia="Times New Roman"/>
                <w:bCs/>
                <w:color w:val="000000" w:themeColor="text1"/>
              </w:rPr>
            </w:pPr>
          </w:p>
        </w:tc>
        <w:tc>
          <w:tcPr>
            <w:tcW w:w="1899" w:type="dxa"/>
          </w:tcPr>
          <w:p w14:paraId="5F5E74A7" w14:textId="77777777" w:rsidR="00CB3133" w:rsidRPr="00EA50D8" w:rsidRDefault="00CB3133" w:rsidP="00CB3133">
            <w:pPr>
              <w:contextualSpacing w:val="0"/>
              <w:jc w:val="both"/>
              <w:rPr>
                <w:rFonts w:eastAsia="Times New Roman"/>
                <w:bCs/>
                <w:color w:val="000000" w:themeColor="text1"/>
              </w:rPr>
            </w:pPr>
          </w:p>
        </w:tc>
      </w:tr>
      <w:tr w:rsidR="00CB3133" w:rsidRPr="00EA50D8" w14:paraId="7016CFB0" w14:textId="77777777" w:rsidTr="003068B1">
        <w:tc>
          <w:tcPr>
            <w:tcW w:w="564" w:type="dxa"/>
          </w:tcPr>
          <w:p w14:paraId="27DBE0BF" w14:textId="45A299AE" w:rsidR="00CB3133" w:rsidRDefault="00CB3133" w:rsidP="00CB3133">
            <w:pPr>
              <w:contextualSpacing w:val="0"/>
              <w:jc w:val="both"/>
              <w:rPr>
                <w:rFonts w:eastAsia="Times New Roman"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 w:themeColor="text1"/>
              </w:rPr>
              <w:t>5.</w:t>
            </w:r>
          </w:p>
        </w:tc>
        <w:tc>
          <w:tcPr>
            <w:tcW w:w="5668" w:type="dxa"/>
          </w:tcPr>
          <w:p w14:paraId="3949CC90" w14:textId="1D692C66" w:rsidR="00CB3133" w:rsidRPr="006F05BB" w:rsidRDefault="00CB3133" w:rsidP="00CB313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proofErr w:type="spellStart"/>
            <w:r w:rsidRPr="00975E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Aplicantul</w:t>
            </w:r>
            <w:proofErr w:type="spellEnd"/>
            <w:r w:rsidRPr="00975E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care nu </w:t>
            </w:r>
            <w:proofErr w:type="gramStart"/>
            <w:r w:rsidRPr="00975E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</w:t>
            </w:r>
            <w:proofErr w:type="gramEnd"/>
            <w:r w:rsidRPr="00975E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75E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absolvit</w:t>
            </w:r>
            <w:proofErr w:type="spellEnd"/>
            <w:r w:rsidRPr="00975E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975E71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programul de formare antreprenorială derulat în cadrul proiectului a încărcat în platformă </w:t>
            </w:r>
            <w:r w:rsidR="001A2E6A" w:rsidRPr="00975E71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copie după </w:t>
            </w:r>
            <w:r w:rsidRPr="00975E71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cartea de identitate, copie după carnetul de student vizat la zi </w:t>
            </w:r>
            <w:r w:rsidRPr="00975E71">
              <w:rPr>
                <w:rFonts w:ascii="Arial" w:hAnsi="Arial" w:cs="Arial"/>
                <w:sz w:val="20"/>
                <w:szCs w:val="20"/>
                <w:lang w:val="ro-RO"/>
              </w:rPr>
              <w:t>/</w:t>
            </w:r>
            <w:r w:rsidRPr="00975E71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adeverință din care să reiasă calitatea de student și Informarea cu privire la prelucrarea datelor cu caracter personal</w:t>
            </w:r>
            <w:r w:rsidR="001A2E6A" w:rsidRPr="00975E71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.</w:t>
            </w:r>
          </w:p>
        </w:tc>
        <w:tc>
          <w:tcPr>
            <w:tcW w:w="567" w:type="dxa"/>
          </w:tcPr>
          <w:p w14:paraId="5F398D99" w14:textId="77777777" w:rsidR="00CB3133" w:rsidRPr="00EA50D8" w:rsidRDefault="00CB3133" w:rsidP="00CB3133">
            <w:pPr>
              <w:contextualSpacing w:val="0"/>
              <w:jc w:val="center"/>
              <w:rPr>
                <w:rFonts w:eastAsia="Times New Roman"/>
                <w:bCs/>
                <w:color w:val="000000" w:themeColor="text1"/>
              </w:rPr>
            </w:pPr>
          </w:p>
        </w:tc>
        <w:tc>
          <w:tcPr>
            <w:tcW w:w="567" w:type="dxa"/>
          </w:tcPr>
          <w:p w14:paraId="3DFA05E4" w14:textId="77777777" w:rsidR="00CB3133" w:rsidRPr="00EA50D8" w:rsidRDefault="00CB3133" w:rsidP="00CB3133">
            <w:pPr>
              <w:contextualSpacing w:val="0"/>
              <w:jc w:val="center"/>
              <w:rPr>
                <w:rFonts w:eastAsia="Times New Roman"/>
                <w:bCs/>
                <w:color w:val="000000" w:themeColor="text1"/>
              </w:rPr>
            </w:pPr>
          </w:p>
        </w:tc>
        <w:tc>
          <w:tcPr>
            <w:tcW w:w="1899" w:type="dxa"/>
          </w:tcPr>
          <w:p w14:paraId="3BC0D777" w14:textId="77777777" w:rsidR="00CB3133" w:rsidRPr="00EA50D8" w:rsidRDefault="00CB3133" w:rsidP="00CB3133">
            <w:pPr>
              <w:contextualSpacing w:val="0"/>
              <w:jc w:val="both"/>
              <w:rPr>
                <w:rFonts w:eastAsia="Times New Roman"/>
                <w:bCs/>
                <w:color w:val="000000" w:themeColor="text1"/>
              </w:rPr>
            </w:pPr>
          </w:p>
        </w:tc>
      </w:tr>
      <w:tr w:rsidR="00633AE6" w:rsidRPr="00EA50D8" w14:paraId="0905A5D3" w14:textId="1B43F7D8" w:rsidTr="003068B1">
        <w:trPr>
          <w:trHeight w:val="311"/>
        </w:trPr>
        <w:tc>
          <w:tcPr>
            <w:tcW w:w="564" w:type="dxa"/>
          </w:tcPr>
          <w:p w14:paraId="0B53D5CA" w14:textId="1C98AE90" w:rsidR="00633AE6" w:rsidRPr="00EA50D8" w:rsidRDefault="00CB3133" w:rsidP="00CB3133">
            <w:pPr>
              <w:contextualSpacing w:val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  <w:lastRenderedPageBreak/>
              <w:t>6</w:t>
            </w:r>
            <w:r w:rsidR="00633AE6" w:rsidRPr="00EA50D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  <w:t>.</w:t>
            </w:r>
          </w:p>
        </w:tc>
        <w:tc>
          <w:tcPr>
            <w:tcW w:w="5668" w:type="dxa"/>
          </w:tcPr>
          <w:p w14:paraId="2A3D5D28" w14:textId="647821A2" w:rsidR="00633AE6" w:rsidRPr="00EA50D8" w:rsidRDefault="008C02EE" w:rsidP="00CB3133">
            <w:pPr>
              <w:contextualSpacing w:val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o-RO" w:eastAsia="en-GB"/>
              </w:rPr>
              <w:t>Aplicația a fost transmisă în perioada de depunere stabilită</w:t>
            </w:r>
          </w:p>
        </w:tc>
        <w:tc>
          <w:tcPr>
            <w:tcW w:w="567" w:type="dxa"/>
          </w:tcPr>
          <w:p w14:paraId="0F2B98E8" w14:textId="77777777" w:rsidR="00633AE6" w:rsidRPr="00EA50D8" w:rsidRDefault="00633AE6" w:rsidP="00CB3133">
            <w:pPr>
              <w:contextualSpacing w:val="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14:paraId="1695B9CD" w14:textId="77777777" w:rsidR="00633AE6" w:rsidRPr="00EA50D8" w:rsidRDefault="00633AE6" w:rsidP="00CB3133">
            <w:pPr>
              <w:contextualSpacing w:val="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899" w:type="dxa"/>
          </w:tcPr>
          <w:p w14:paraId="1987D710" w14:textId="77777777" w:rsidR="00633AE6" w:rsidRPr="00EA50D8" w:rsidRDefault="00633AE6" w:rsidP="00CB3133">
            <w:pPr>
              <w:contextualSpacing w:val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10B2DF16" w14:textId="77777777" w:rsidR="00CB3133" w:rsidRPr="00EA50D8" w:rsidRDefault="00CB3133" w:rsidP="00062A4E">
      <w:pPr>
        <w:shd w:val="clear" w:color="auto" w:fill="auto"/>
        <w:spacing w:line="276" w:lineRule="auto"/>
        <w:contextualSpacing w:val="0"/>
        <w:jc w:val="both"/>
        <w:rPr>
          <w:rFonts w:eastAsia="Times New Roman"/>
          <w:color w:val="auto"/>
        </w:rPr>
      </w:pPr>
    </w:p>
    <w:p w14:paraId="763B447D" w14:textId="77777777" w:rsidR="00D01DF5" w:rsidRPr="00EA50D8" w:rsidRDefault="00D01DF5" w:rsidP="00062A4E">
      <w:pPr>
        <w:shd w:val="clear" w:color="auto" w:fill="auto"/>
        <w:spacing w:line="276" w:lineRule="auto"/>
        <w:contextualSpacing w:val="0"/>
        <w:jc w:val="both"/>
        <w:rPr>
          <w:rFonts w:eastAsia="Times New Roman"/>
          <w:color w:val="auto"/>
        </w:rPr>
      </w:pPr>
    </w:p>
    <w:tbl>
      <w:tblPr>
        <w:tblStyle w:val="TableGridLight"/>
        <w:tblW w:w="9265" w:type="dxa"/>
        <w:tblLook w:val="04A0" w:firstRow="1" w:lastRow="0" w:firstColumn="1" w:lastColumn="0" w:noHBand="0" w:noVBand="1"/>
      </w:tblPr>
      <w:tblGrid>
        <w:gridCol w:w="564"/>
        <w:gridCol w:w="5668"/>
        <w:gridCol w:w="567"/>
        <w:gridCol w:w="567"/>
        <w:gridCol w:w="1899"/>
      </w:tblGrid>
      <w:tr w:rsidR="00384AF0" w:rsidRPr="00EA50D8" w14:paraId="51BA7FAD" w14:textId="77777777" w:rsidTr="003068B1">
        <w:trPr>
          <w:tblHeader/>
        </w:trPr>
        <w:tc>
          <w:tcPr>
            <w:tcW w:w="564" w:type="dxa"/>
            <w:vAlign w:val="center"/>
          </w:tcPr>
          <w:p w14:paraId="5933229E" w14:textId="77777777" w:rsidR="00930064" w:rsidRPr="001878E7" w:rsidRDefault="00930064" w:rsidP="00CB3133">
            <w:pPr>
              <w:pStyle w:val="Title"/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</w:pPr>
            <w:r w:rsidRPr="001878E7"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5668" w:type="dxa"/>
            <w:vAlign w:val="center"/>
          </w:tcPr>
          <w:p w14:paraId="19C3E3B6" w14:textId="03E5E094" w:rsidR="00930064" w:rsidRPr="001878E7" w:rsidRDefault="00930064" w:rsidP="00CB3133">
            <w:pPr>
              <w:pStyle w:val="Title"/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</w:pPr>
            <w:r w:rsidRPr="001878E7"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  <w:t>ELIGIBLITATE</w:t>
            </w:r>
          </w:p>
        </w:tc>
        <w:tc>
          <w:tcPr>
            <w:tcW w:w="567" w:type="dxa"/>
            <w:vAlign w:val="center"/>
          </w:tcPr>
          <w:p w14:paraId="0B038E91" w14:textId="77777777" w:rsidR="00930064" w:rsidRPr="001878E7" w:rsidRDefault="00930064" w:rsidP="00CB3133">
            <w:pPr>
              <w:pStyle w:val="Title"/>
              <w:jc w:val="center"/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</w:pPr>
            <w:r w:rsidRPr="001878E7"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  <w:t>DA</w:t>
            </w:r>
          </w:p>
        </w:tc>
        <w:tc>
          <w:tcPr>
            <w:tcW w:w="567" w:type="dxa"/>
            <w:vAlign w:val="center"/>
          </w:tcPr>
          <w:p w14:paraId="2281152A" w14:textId="77777777" w:rsidR="00930064" w:rsidRPr="001878E7" w:rsidRDefault="00930064" w:rsidP="00CB3133">
            <w:pPr>
              <w:pStyle w:val="Title"/>
              <w:jc w:val="center"/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</w:pPr>
            <w:r w:rsidRPr="001878E7"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  <w:t>NU</w:t>
            </w:r>
          </w:p>
        </w:tc>
        <w:tc>
          <w:tcPr>
            <w:tcW w:w="1899" w:type="dxa"/>
            <w:vAlign w:val="center"/>
          </w:tcPr>
          <w:p w14:paraId="4D15A07B" w14:textId="77777777" w:rsidR="00930064" w:rsidRPr="001878E7" w:rsidRDefault="00930064" w:rsidP="00CB3133">
            <w:pPr>
              <w:pStyle w:val="Title"/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</w:pPr>
            <w:r w:rsidRPr="001878E7"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  <w:t>Observații</w:t>
            </w:r>
          </w:p>
        </w:tc>
      </w:tr>
      <w:tr w:rsidR="00384AF0" w:rsidRPr="00EA50D8" w14:paraId="043BA2A1" w14:textId="77777777" w:rsidTr="003068B1">
        <w:tc>
          <w:tcPr>
            <w:tcW w:w="564" w:type="dxa"/>
          </w:tcPr>
          <w:p w14:paraId="51365628" w14:textId="2F302F25" w:rsidR="004118CE" w:rsidRPr="00EA50D8" w:rsidRDefault="001A2E6A" w:rsidP="00CB313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7</w:t>
            </w:r>
            <w:r w:rsidR="004118CE"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.</w:t>
            </w:r>
          </w:p>
        </w:tc>
        <w:tc>
          <w:tcPr>
            <w:tcW w:w="5668" w:type="dxa"/>
            <w:vAlign w:val="center"/>
          </w:tcPr>
          <w:p w14:paraId="2C941672" w14:textId="58C1C4BB" w:rsidR="004118CE" w:rsidRPr="00EA50D8" w:rsidRDefault="00D54A78" w:rsidP="00CB3133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Aplicantul are vârsta de peste 18 ani</w:t>
            </w:r>
            <w:r w:rsidR="00D01DF5"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.</w:t>
            </w:r>
          </w:p>
        </w:tc>
        <w:tc>
          <w:tcPr>
            <w:tcW w:w="567" w:type="dxa"/>
          </w:tcPr>
          <w:p w14:paraId="482DEC0E" w14:textId="77777777" w:rsidR="004118CE" w:rsidRPr="00EA50D8" w:rsidRDefault="004118CE" w:rsidP="00CB3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14:paraId="24C5AA5B" w14:textId="77777777" w:rsidR="004118CE" w:rsidRPr="00EA50D8" w:rsidRDefault="004118CE" w:rsidP="00CB3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899" w:type="dxa"/>
          </w:tcPr>
          <w:p w14:paraId="4E2533A8" w14:textId="77777777" w:rsidR="004118CE" w:rsidRPr="00EA50D8" w:rsidRDefault="004118CE" w:rsidP="00CB313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384AF0" w:rsidRPr="00EA50D8" w14:paraId="15D09E37" w14:textId="77777777" w:rsidTr="003068B1">
        <w:tc>
          <w:tcPr>
            <w:tcW w:w="564" w:type="dxa"/>
          </w:tcPr>
          <w:p w14:paraId="7EDAB1DB" w14:textId="5B10020D" w:rsidR="004118CE" w:rsidRPr="00EA50D8" w:rsidRDefault="001A2E6A" w:rsidP="00CB313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8</w:t>
            </w:r>
            <w:r w:rsidR="004118CE"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.</w:t>
            </w:r>
          </w:p>
        </w:tc>
        <w:tc>
          <w:tcPr>
            <w:tcW w:w="5668" w:type="dxa"/>
          </w:tcPr>
          <w:p w14:paraId="26E627AE" w14:textId="5FE4AA73" w:rsidR="004118CE" w:rsidRPr="00EA50D8" w:rsidRDefault="00D01DF5" w:rsidP="00CB313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Aplicantul e</w:t>
            </w:r>
            <w:r w:rsidR="00D54A78"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ste înmatriculat într-o instituție de învățământ superior (cel puțin în anul 2 de studii de licență)</w:t>
            </w: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.</w:t>
            </w:r>
          </w:p>
        </w:tc>
        <w:tc>
          <w:tcPr>
            <w:tcW w:w="567" w:type="dxa"/>
          </w:tcPr>
          <w:p w14:paraId="668D0145" w14:textId="77777777" w:rsidR="004118CE" w:rsidRPr="00EA50D8" w:rsidRDefault="004118CE" w:rsidP="00CB3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14:paraId="4A76A3B6" w14:textId="77777777" w:rsidR="004118CE" w:rsidRPr="00EA50D8" w:rsidRDefault="004118CE" w:rsidP="00CB3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899" w:type="dxa"/>
          </w:tcPr>
          <w:p w14:paraId="44734952" w14:textId="77777777" w:rsidR="004118CE" w:rsidRPr="00EA50D8" w:rsidRDefault="004118CE" w:rsidP="00CB313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384AF0" w:rsidRPr="00EA50D8" w14:paraId="702F9AE7" w14:textId="77777777" w:rsidTr="003068B1">
        <w:tc>
          <w:tcPr>
            <w:tcW w:w="564" w:type="dxa"/>
          </w:tcPr>
          <w:p w14:paraId="7F526C22" w14:textId="75765EB3" w:rsidR="004118CE" w:rsidRPr="00EA50D8" w:rsidRDefault="001A2E6A" w:rsidP="00CB313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9</w:t>
            </w:r>
            <w:r w:rsidR="004118CE"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.</w:t>
            </w:r>
          </w:p>
        </w:tc>
        <w:tc>
          <w:tcPr>
            <w:tcW w:w="5668" w:type="dxa"/>
          </w:tcPr>
          <w:p w14:paraId="180B517C" w14:textId="3197A8A9" w:rsidR="004118CE" w:rsidRPr="00EA50D8" w:rsidRDefault="00D01DF5" w:rsidP="00CB313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Aplicantul </w:t>
            </w:r>
            <w:r w:rsidR="00F00A5C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are</w:t>
            </w:r>
            <w:r w:rsidR="00D54A78" w:rsidRPr="00EA50D8"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  <w:t xml:space="preserve"> </w:t>
            </w:r>
            <w:r w:rsidR="00D54A78"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domiciliul/ reședința în România.</w:t>
            </w:r>
          </w:p>
        </w:tc>
        <w:tc>
          <w:tcPr>
            <w:tcW w:w="567" w:type="dxa"/>
          </w:tcPr>
          <w:p w14:paraId="0541C2B7" w14:textId="77777777" w:rsidR="004118CE" w:rsidRPr="00EA50D8" w:rsidRDefault="004118CE" w:rsidP="00CB3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14:paraId="46D79097" w14:textId="77777777" w:rsidR="004118CE" w:rsidRPr="00EA50D8" w:rsidRDefault="004118CE" w:rsidP="00CB3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899" w:type="dxa"/>
          </w:tcPr>
          <w:p w14:paraId="56D2CDD7" w14:textId="77777777" w:rsidR="004118CE" w:rsidRPr="00EA50D8" w:rsidRDefault="004118CE" w:rsidP="00CB313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04230D" w:rsidRPr="00EA50D8" w14:paraId="26BCB292" w14:textId="77777777" w:rsidTr="003068B1">
        <w:tc>
          <w:tcPr>
            <w:tcW w:w="564" w:type="dxa"/>
          </w:tcPr>
          <w:p w14:paraId="79DB9240" w14:textId="1BDE9629" w:rsidR="0004230D" w:rsidRPr="00EA50D8" w:rsidRDefault="001A2E6A" w:rsidP="00CB3133">
            <w:pPr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10</w:t>
            </w:r>
            <w:r w:rsidR="0004230D" w:rsidRPr="00EA50D8">
              <w:rPr>
                <w:color w:val="000000" w:themeColor="text1"/>
                <w:lang w:val="ro-RO"/>
              </w:rPr>
              <w:t>.</w:t>
            </w:r>
          </w:p>
        </w:tc>
        <w:tc>
          <w:tcPr>
            <w:tcW w:w="5668" w:type="dxa"/>
          </w:tcPr>
          <w:p w14:paraId="7786A485" w14:textId="3720B5B5" w:rsidR="0004230D" w:rsidRPr="00EA50D8" w:rsidRDefault="0004230D" w:rsidP="00CB3133">
            <w:pPr>
              <w:jc w:val="both"/>
              <w:rPr>
                <w:color w:val="000000" w:themeColor="text1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Aplicantul este absolvent al programului de formare antreprenorială derulat în cadrul proiectului SAU deține un Certificat de absolvire/Adeverință de absolvire a unui curs de formare profesională în competențe antreprenoriale organizat în conformitate cu prevederile OG 129/2000 privind formarea profesională a adulților, republicată cu modificările și completările ulterioare.</w:t>
            </w:r>
          </w:p>
        </w:tc>
        <w:tc>
          <w:tcPr>
            <w:tcW w:w="567" w:type="dxa"/>
          </w:tcPr>
          <w:p w14:paraId="03628B84" w14:textId="77777777" w:rsidR="0004230D" w:rsidRPr="00EA50D8" w:rsidRDefault="0004230D" w:rsidP="00CB3133">
            <w:pPr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567" w:type="dxa"/>
          </w:tcPr>
          <w:p w14:paraId="768EEA8B" w14:textId="77777777" w:rsidR="0004230D" w:rsidRPr="00EA50D8" w:rsidRDefault="0004230D" w:rsidP="00CB3133">
            <w:pPr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1899" w:type="dxa"/>
          </w:tcPr>
          <w:p w14:paraId="63C8BB0C" w14:textId="77777777" w:rsidR="0004230D" w:rsidRPr="00EA50D8" w:rsidRDefault="0004230D" w:rsidP="00CB3133">
            <w:pPr>
              <w:rPr>
                <w:color w:val="000000" w:themeColor="text1"/>
                <w:lang w:val="ro-RO"/>
              </w:rPr>
            </w:pPr>
          </w:p>
        </w:tc>
      </w:tr>
      <w:tr w:rsidR="0004230D" w:rsidRPr="00EA50D8" w14:paraId="17D95876" w14:textId="77777777" w:rsidTr="003068B1">
        <w:tc>
          <w:tcPr>
            <w:tcW w:w="564" w:type="dxa"/>
          </w:tcPr>
          <w:p w14:paraId="4CBC46C6" w14:textId="5EE9BC25" w:rsidR="0004230D" w:rsidRPr="00EA50D8" w:rsidRDefault="0004230D" w:rsidP="00CB3133">
            <w:pPr>
              <w:rPr>
                <w:color w:val="000000" w:themeColor="text1"/>
                <w:lang w:val="ro-RO"/>
              </w:rPr>
            </w:pPr>
            <w:r w:rsidRPr="00EA50D8">
              <w:rPr>
                <w:color w:val="000000" w:themeColor="text1"/>
                <w:lang w:val="ro-RO"/>
              </w:rPr>
              <w:t>1</w:t>
            </w:r>
            <w:r w:rsidR="001A2E6A">
              <w:rPr>
                <w:color w:val="000000" w:themeColor="text1"/>
                <w:lang w:val="ro-RO"/>
              </w:rPr>
              <w:t>1</w:t>
            </w:r>
            <w:r w:rsidRPr="00EA50D8">
              <w:rPr>
                <w:color w:val="000000" w:themeColor="text1"/>
                <w:lang w:val="ro-RO"/>
              </w:rPr>
              <w:t>.</w:t>
            </w:r>
          </w:p>
        </w:tc>
        <w:tc>
          <w:tcPr>
            <w:tcW w:w="5668" w:type="dxa"/>
          </w:tcPr>
          <w:p w14:paraId="6DF3F185" w14:textId="26CFD16B" w:rsidR="0004230D" w:rsidRPr="00EA50D8" w:rsidRDefault="0004230D" w:rsidP="00CB3133">
            <w:pPr>
              <w:jc w:val="both"/>
              <w:rPr>
                <w:color w:val="000000" w:themeColor="text1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Aplicantul nu are calitatea de acționar majoritar într-o altă companie, </w:t>
            </w:r>
            <w:r w:rsidRPr="00F00A5C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inclusiv PFA, II, AF.</w:t>
            </w:r>
          </w:p>
        </w:tc>
        <w:tc>
          <w:tcPr>
            <w:tcW w:w="567" w:type="dxa"/>
          </w:tcPr>
          <w:p w14:paraId="4285621E" w14:textId="77777777" w:rsidR="0004230D" w:rsidRPr="00EA50D8" w:rsidRDefault="0004230D" w:rsidP="00CB3133">
            <w:pPr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567" w:type="dxa"/>
          </w:tcPr>
          <w:p w14:paraId="1211FAD5" w14:textId="77777777" w:rsidR="0004230D" w:rsidRPr="00EA50D8" w:rsidRDefault="0004230D" w:rsidP="00CB3133">
            <w:pPr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1899" w:type="dxa"/>
          </w:tcPr>
          <w:p w14:paraId="56D0805D" w14:textId="77777777" w:rsidR="0004230D" w:rsidRPr="00EA50D8" w:rsidRDefault="0004230D" w:rsidP="00CB3133">
            <w:pPr>
              <w:rPr>
                <w:color w:val="000000" w:themeColor="text1"/>
                <w:lang w:val="ro-RO"/>
              </w:rPr>
            </w:pPr>
          </w:p>
        </w:tc>
      </w:tr>
      <w:tr w:rsidR="0004230D" w:rsidRPr="00EA50D8" w14:paraId="48F65CB3" w14:textId="77777777" w:rsidTr="003068B1">
        <w:tc>
          <w:tcPr>
            <w:tcW w:w="564" w:type="dxa"/>
          </w:tcPr>
          <w:p w14:paraId="7E09D773" w14:textId="08EBFC9A" w:rsidR="0004230D" w:rsidRPr="00EA50D8" w:rsidRDefault="0004230D" w:rsidP="00CB3133">
            <w:pPr>
              <w:rPr>
                <w:color w:val="000000" w:themeColor="text1"/>
                <w:lang w:val="ro-RO"/>
              </w:rPr>
            </w:pPr>
            <w:r w:rsidRPr="00EA50D8">
              <w:rPr>
                <w:color w:val="000000" w:themeColor="text1"/>
                <w:lang w:val="ro-RO"/>
              </w:rPr>
              <w:t>1</w:t>
            </w:r>
            <w:r w:rsidR="001A2E6A">
              <w:rPr>
                <w:color w:val="000000" w:themeColor="text1"/>
                <w:lang w:val="ro-RO"/>
              </w:rPr>
              <w:t>2</w:t>
            </w:r>
            <w:r w:rsidRPr="00EA50D8">
              <w:rPr>
                <w:color w:val="000000" w:themeColor="text1"/>
                <w:lang w:val="ro-RO"/>
              </w:rPr>
              <w:t>.</w:t>
            </w:r>
          </w:p>
        </w:tc>
        <w:tc>
          <w:tcPr>
            <w:tcW w:w="5668" w:type="dxa"/>
          </w:tcPr>
          <w:p w14:paraId="5A9B564E" w14:textId="0006DC67" w:rsidR="0004230D" w:rsidRPr="00EA50D8" w:rsidRDefault="0004230D" w:rsidP="00CB3133">
            <w:pPr>
              <w:jc w:val="both"/>
              <w:rPr>
                <w:color w:val="000000" w:themeColor="text1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Aplicantul nu a fost  supus unei condamnări de tip res judicata în ultimii 3 ani, de către o instanță de judecată, din motive profesionale sau etic-profesionale.</w:t>
            </w:r>
          </w:p>
        </w:tc>
        <w:tc>
          <w:tcPr>
            <w:tcW w:w="567" w:type="dxa"/>
          </w:tcPr>
          <w:p w14:paraId="144ACE2C" w14:textId="77777777" w:rsidR="0004230D" w:rsidRPr="00EA50D8" w:rsidRDefault="0004230D" w:rsidP="00CB3133">
            <w:pPr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567" w:type="dxa"/>
          </w:tcPr>
          <w:p w14:paraId="14D42DAD" w14:textId="77777777" w:rsidR="0004230D" w:rsidRPr="00EA50D8" w:rsidRDefault="0004230D" w:rsidP="00CB3133">
            <w:pPr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1899" w:type="dxa"/>
          </w:tcPr>
          <w:p w14:paraId="2AE90876" w14:textId="77777777" w:rsidR="0004230D" w:rsidRPr="00EA50D8" w:rsidRDefault="0004230D" w:rsidP="00CB3133">
            <w:pPr>
              <w:rPr>
                <w:color w:val="000000" w:themeColor="text1"/>
                <w:lang w:val="ro-RO"/>
              </w:rPr>
            </w:pPr>
          </w:p>
        </w:tc>
      </w:tr>
      <w:tr w:rsidR="0004230D" w:rsidRPr="00EA50D8" w14:paraId="0E05F581" w14:textId="77777777" w:rsidTr="003068B1">
        <w:tc>
          <w:tcPr>
            <w:tcW w:w="564" w:type="dxa"/>
          </w:tcPr>
          <w:p w14:paraId="72DBB0AE" w14:textId="066B175B" w:rsidR="0004230D" w:rsidRPr="00EA50D8" w:rsidRDefault="0004230D" w:rsidP="00CB3133">
            <w:pPr>
              <w:rPr>
                <w:color w:val="000000" w:themeColor="text1"/>
                <w:lang w:val="ro-RO"/>
              </w:rPr>
            </w:pPr>
            <w:r w:rsidRPr="00EA50D8">
              <w:rPr>
                <w:color w:val="000000" w:themeColor="text1"/>
                <w:lang w:val="ro-RO"/>
              </w:rPr>
              <w:t>1</w:t>
            </w:r>
            <w:r w:rsidR="001A2E6A">
              <w:rPr>
                <w:color w:val="000000" w:themeColor="text1"/>
                <w:lang w:val="ro-RO"/>
              </w:rPr>
              <w:t>3</w:t>
            </w:r>
            <w:r w:rsidRPr="00EA50D8">
              <w:rPr>
                <w:color w:val="000000" w:themeColor="text1"/>
                <w:lang w:val="ro-RO"/>
              </w:rPr>
              <w:t>.</w:t>
            </w:r>
          </w:p>
        </w:tc>
        <w:tc>
          <w:tcPr>
            <w:tcW w:w="5668" w:type="dxa"/>
          </w:tcPr>
          <w:p w14:paraId="7115ECEF" w14:textId="2241FA11" w:rsidR="0004230D" w:rsidRPr="00EA50D8" w:rsidRDefault="0004230D" w:rsidP="00CB3133">
            <w:pPr>
              <w:jc w:val="both"/>
              <w:rPr>
                <w:color w:val="000000" w:themeColor="text1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Aplicantul nu a fost condamnat de tip res judicata pentru fraudă, corupție, implicare în organizații criminale sau în alte activități ilegale, în detrimentul intereselor financiare ale Comunității Europene.</w:t>
            </w:r>
          </w:p>
        </w:tc>
        <w:tc>
          <w:tcPr>
            <w:tcW w:w="567" w:type="dxa"/>
          </w:tcPr>
          <w:p w14:paraId="712F720D" w14:textId="77777777" w:rsidR="0004230D" w:rsidRPr="00EA50D8" w:rsidRDefault="0004230D" w:rsidP="00CB3133">
            <w:pPr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567" w:type="dxa"/>
          </w:tcPr>
          <w:p w14:paraId="443745D9" w14:textId="77777777" w:rsidR="0004230D" w:rsidRPr="00EA50D8" w:rsidRDefault="0004230D" w:rsidP="00CB3133">
            <w:pPr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1899" w:type="dxa"/>
          </w:tcPr>
          <w:p w14:paraId="177F69AE" w14:textId="77777777" w:rsidR="0004230D" w:rsidRPr="00EA50D8" w:rsidRDefault="0004230D" w:rsidP="00CB3133">
            <w:pPr>
              <w:rPr>
                <w:color w:val="000000" w:themeColor="text1"/>
                <w:lang w:val="ro-RO"/>
              </w:rPr>
            </w:pPr>
          </w:p>
        </w:tc>
      </w:tr>
      <w:tr w:rsidR="0004230D" w:rsidRPr="00EA50D8" w14:paraId="763DAA6D" w14:textId="77777777" w:rsidTr="003068B1">
        <w:tc>
          <w:tcPr>
            <w:tcW w:w="564" w:type="dxa"/>
          </w:tcPr>
          <w:p w14:paraId="15A81FAC" w14:textId="20E556AA" w:rsidR="0004230D" w:rsidRPr="00EA50D8" w:rsidRDefault="0004230D" w:rsidP="00CB3133">
            <w:pPr>
              <w:rPr>
                <w:color w:val="000000" w:themeColor="text1"/>
                <w:lang w:val="ro-RO"/>
              </w:rPr>
            </w:pPr>
            <w:r w:rsidRPr="00EA50D8">
              <w:rPr>
                <w:color w:val="000000" w:themeColor="text1"/>
                <w:lang w:val="ro-RO"/>
              </w:rPr>
              <w:t>1</w:t>
            </w:r>
            <w:r w:rsidR="001A2E6A">
              <w:rPr>
                <w:color w:val="000000" w:themeColor="text1"/>
                <w:lang w:val="ro-RO"/>
              </w:rPr>
              <w:t>4</w:t>
            </w:r>
            <w:r w:rsidRPr="00EA50D8">
              <w:rPr>
                <w:color w:val="000000" w:themeColor="text1"/>
                <w:lang w:val="ro-RO"/>
              </w:rPr>
              <w:t>.</w:t>
            </w:r>
          </w:p>
        </w:tc>
        <w:tc>
          <w:tcPr>
            <w:tcW w:w="5668" w:type="dxa"/>
          </w:tcPr>
          <w:p w14:paraId="6DD3B9BC" w14:textId="2121D98B" w:rsidR="0004230D" w:rsidRPr="00EA50D8" w:rsidRDefault="0004230D" w:rsidP="00CB3133">
            <w:pPr>
              <w:jc w:val="both"/>
              <w:rPr>
                <w:color w:val="000000" w:themeColor="text1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Aplicantul nu a fost subiectul unei/unui decizii/ordin de recuperare a unui ajutor de stat/de minimis a Comisiei Europene/ instanței/ Consiliului Concurenței ori al unui alt furnizor de ajutor sau, în cazul în care a făcut obiectul unei astfel de decizii, aceasta a fost deja executată și creanța integral recuperată, inclusiv dobânda de recuperare aferentă.</w:t>
            </w:r>
          </w:p>
        </w:tc>
        <w:tc>
          <w:tcPr>
            <w:tcW w:w="567" w:type="dxa"/>
          </w:tcPr>
          <w:p w14:paraId="6E896099" w14:textId="77777777" w:rsidR="0004230D" w:rsidRPr="00EA50D8" w:rsidRDefault="0004230D" w:rsidP="00CB3133">
            <w:pPr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567" w:type="dxa"/>
          </w:tcPr>
          <w:p w14:paraId="274BBECD" w14:textId="77777777" w:rsidR="0004230D" w:rsidRPr="00EA50D8" w:rsidRDefault="0004230D" w:rsidP="00CB3133">
            <w:pPr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1899" w:type="dxa"/>
          </w:tcPr>
          <w:p w14:paraId="1FE383A2" w14:textId="77777777" w:rsidR="0004230D" w:rsidRPr="00EA50D8" w:rsidRDefault="0004230D" w:rsidP="00CB3133">
            <w:pPr>
              <w:rPr>
                <w:color w:val="000000" w:themeColor="text1"/>
                <w:lang w:val="ro-RO"/>
              </w:rPr>
            </w:pPr>
          </w:p>
        </w:tc>
      </w:tr>
      <w:tr w:rsidR="0004230D" w:rsidRPr="00EA50D8" w14:paraId="477EABBB" w14:textId="77777777" w:rsidTr="003068B1">
        <w:tc>
          <w:tcPr>
            <w:tcW w:w="564" w:type="dxa"/>
          </w:tcPr>
          <w:p w14:paraId="36C009DD" w14:textId="7643F403" w:rsidR="0004230D" w:rsidRPr="00EA50D8" w:rsidRDefault="0004230D" w:rsidP="00CB3133">
            <w:pPr>
              <w:rPr>
                <w:color w:val="000000" w:themeColor="text1"/>
                <w:lang w:val="ro-RO"/>
              </w:rPr>
            </w:pPr>
            <w:r w:rsidRPr="00EA50D8">
              <w:rPr>
                <w:color w:val="000000" w:themeColor="text1"/>
                <w:lang w:val="ro-RO"/>
              </w:rPr>
              <w:t>1</w:t>
            </w:r>
            <w:r w:rsidR="001A2E6A">
              <w:rPr>
                <w:color w:val="000000" w:themeColor="text1"/>
                <w:lang w:val="ro-RO"/>
              </w:rPr>
              <w:t>5</w:t>
            </w:r>
            <w:r w:rsidRPr="00EA50D8">
              <w:rPr>
                <w:color w:val="000000" w:themeColor="text1"/>
                <w:lang w:val="ro-RO"/>
              </w:rPr>
              <w:t>.</w:t>
            </w:r>
          </w:p>
        </w:tc>
        <w:tc>
          <w:tcPr>
            <w:tcW w:w="5668" w:type="dxa"/>
          </w:tcPr>
          <w:p w14:paraId="00473D47" w14:textId="3867A567" w:rsidR="0004230D" w:rsidRPr="00EA50D8" w:rsidRDefault="0004230D" w:rsidP="00CB3133">
            <w:pPr>
              <w:jc w:val="both"/>
              <w:rPr>
                <w:color w:val="000000" w:themeColor="text1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Aplicantul nu este angajat al Liderului de parteneriat și/sau al Partenerului acestuia sau nu are calitatea de soț/soție, rudă ori un afin, până la gradul 2 inclusiv ai acestora</w:t>
            </w:r>
            <w:r w:rsidR="000B6097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.</w:t>
            </w:r>
          </w:p>
        </w:tc>
        <w:tc>
          <w:tcPr>
            <w:tcW w:w="567" w:type="dxa"/>
          </w:tcPr>
          <w:p w14:paraId="4806860A" w14:textId="77777777" w:rsidR="0004230D" w:rsidRPr="00EA50D8" w:rsidRDefault="0004230D" w:rsidP="00CB3133">
            <w:pPr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567" w:type="dxa"/>
          </w:tcPr>
          <w:p w14:paraId="3D50FEC8" w14:textId="77777777" w:rsidR="0004230D" w:rsidRPr="00EA50D8" w:rsidRDefault="0004230D" w:rsidP="00CB3133">
            <w:pPr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1899" w:type="dxa"/>
          </w:tcPr>
          <w:p w14:paraId="674B1C04" w14:textId="77777777" w:rsidR="0004230D" w:rsidRPr="00EA50D8" w:rsidRDefault="0004230D" w:rsidP="00CB3133">
            <w:pPr>
              <w:rPr>
                <w:color w:val="000000" w:themeColor="text1"/>
                <w:lang w:val="ro-RO"/>
              </w:rPr>
            </w:pPr>
          </w:p>
        </w:tc>
      </w:tr>
      <w:tr w:rsidR="0004230D" w:rsidRPr="00EA50D8" w14:paraId="7C7CC699" w14:textId="77777777" w:rsidTr="003068B1">
        <w:tc>
          <w:tcPr>
            <w:tcW w:w="564" w:type="dxa"/>
          </w:tcPr>
          <w:p w14:paraId="10F95F49" w14:textId="6C6FF5B1" w:rsidR="0004230D" w:rsidRPr="00EA50D8" w:rsidRDefault="0004230D" w:rsidP="00CB3133">
            <w:pPr>
              <w:rPr>
                <w:color w:val="000000" w:themeColor="text1"/>
                <w:lang w:val="ro-RO"/>
              </w:rPr>
            </w:pPr>
            <w:r w:rsidRPr="00EA50D8">
              <w:rPr>
                <w:color w:val="000000" w:themeColor="text1"/>
                <w:lang w:val="ro-RO"/>
              </w:rPr>
              <w:t>16.</w:t>
            </w:r>
          </w:p>
        </w:tc>
        <w:tc>
          <w:tcPr>
            <w:tcW w:w="5668" w:type="dxa"/>
          </w:tcPr>
          <w:p w14:paraId="49C9324F" w14:textId="14DCD007" w:rsidR="0004230D" w:rsidRPr="00EA50D8" w:rsidRDefault="0004230D" w:rsidP="00CB3133">
            <w:pPr>
              <w:jc w:val="both"/>
              <w:rPr>
                <w:color w:val="000000" w:themeColor="text1"/>
                <w:lang w:val="ro-RO"/>
              </w:rPr>
            </w:pPr>
            <w:r w:rsidRPr="00F00A5C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Aplicantul își asumă responsabilitatea implementării planului de afaceri depus, în calitate de viitor asociat majoritar (dacă întreprinderea se înființează ca societate reglementată de Legea societăților comerciale nr. 31/1990, republicată, cu modificările şi completările ulterioare), reprezentant legal și angajat al întreprinderii ce va fi înființată, şi nu acționează ca intermediar pentru planul de afaceri propus spre finanțare.</w:t>
            </w:r>
          </w:p>
        </w:tc>
        <w:tc>
          <w:tcPr>
            <w:tcW w:w="567" w:type="dxa"/>
          </w:tcPr>
          <w:p w14:paraId="469BE2C8" w14:textId="77777777" w:rsidR="0004230D" w:rsidRPr="00EA50D8" w:rsidRDefault="0004230D" w:rsidP="00CB3133">
            <w:pPr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567" w:type="dxa"/>
          </w:tcPr>
          <w:p w14:paraId="6557E394" w14:textId="77777777" w:rsidR="0004230D" w:rsidRPr="00EA50D8" w:rsidRDefault="0004230D" w:rsidP="00CB3133">
            <w:pPr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1899" w:type="dxa"/>
          </w:tcPr>
          <w:p w14:paraId="77C28532" w14:textId="77777777" w:rsidR="0004230D" w:rsidRPr="00EA50D8" w:rsidRDefault="0004230D" w:rsidP="00CB3133">
            <w:pPr>
              <w:rPr>
                <w:color w:val="000000" w:themeColor="text1"/>
                <w:lang w:val="ro-RO"/>
              </w:rPr>
            </w:pPr>
          </w:p>
        </w:tc>
      </w:tr>
      <w:tr w:rsidR="0004230D" w:rsidRPr="00EA50D8" w14:paraId="3B47425A" w14:textId="77777777" w:rsidTr="003068B1">
        <w:tc>
          <w:tcPr>
            <w:tcW w:w="564" w:type="dxa"/>
          </w:tcPr>
          <w:p w14:paraId="6D567C09" w14:textId="73BC26FF" w:rsidR="0004230D" w:rsidRPr="00EA50D8" w:rsidRDefault="0004230D" w:rsidP="00CB313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17.</w:t>
            </w:r>
          </w:p>
        </w:tc>
        <w:tc>
          <w:tcPr>
            <w:tcW w:w="5668" w:type="dxa"/>
          </w:tcPr>
          <w:p w14:paraId="29E169AB" w14:textId="4929751E" w:rsidR="0004230D" w:rsidRPr="00EA50D8" w:rsidRDefault="0004230D" w:rsidP="00CB313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Aplicantul dorește să înființeze și să dezvolte afaceri exclusiv în regiunile de implementare a proiectului (Nord-Vest sau Centru conform cererii de finanțare).</w:t>
            </w:r>
          </w:p>
        </w:tc>
        <w:tc>
          <w:tcPr>
            <w:tcW w:w="567" w:type="dxa"/>
          </w:tcPr>
          <w:p w14:paraId="479F9D76" w14:textId="77777777" w:rsidR="0004230D" w:rsidRPr="00EA50D8" w:rsidRDefault="0004230D" w:rsidP="00CB3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14:paraId="516897A0" w14:textId="77777777" w:rsidR="0004230D" w:rsidRPr="00EA50D8" w:rsidRDefault="0004230D" w:rsidP="00CB3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899" w:type="dxa"/>
          </w:tcPr>
          <w:p w14:paraId="348DB436" w14:textId="77777777" w:rsidR="0004230D" w:rsidRPr="00EA50D8" w:rsidRDefault="0004230D" w:rsidP="00CB313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04230D" w:rsidRPr="00EA50D8" w14:paraId="7357095B" w14:textId="77777777" w:rsidTr="003068B1">
        <w:tc>
          <w:tcPr>
            <w:tcW w:w="564" w:type="dxa"/>
          </w:tcPr>
          <w:p w14:paraId="37C93C28" w14:textId="33D3690C" w:rsidR="0004230D" w:rsidRPr="00EA50D8" w:rsidRDefault="0004230D" w:rsidP="00CB313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18.</w:t>
            </w:r>
          </w:p>
        </w:tc>
        <w:tc>
          <w:tcPr>
            <w:tcW w:w="5668" w:type="dxa"/>
          </w:tcPr>
          <w:p w14:paraId="3E158C9E" w14:textId="7DA2949B" w:rsidR="0004230D" w:rsidRPr="00EA50D8" w:rsidRDefault="0004230D" w:rsidP="00CB313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Aplicantul dorește să înființeze și să dezvolte afaceri în sectoarele competitive identificate prin intermediul SNC sau în domeniile și subdomeniile de dezvoltare inteligentă și sănătate identificate prin SNCDI, precizate în </w:t>
            </w:r>
            <w:r w:rsidRPr="00EA50D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ro-RO"/>
              </w:rPr>
              <w:t>Anexa 5 la Schema de ajutor de MINIMIS Innotech Student din Ghidul Solicitantului</w:t>
            </w:r>
          </w:p>
        </w:tc>
        <w:tc>
          <w:tcPr>
            <w:tcW w:w="567" w:type="dxa"/>
          </w:tcPr>
          <w:p w14:paraId="5BC06B2E" w14:textId="77777777" w:rsidR="0004230D" w:rsidRPr="00EA50D8" w:rsidRDefault="0004230D" w:rsidP="00CB3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14:paraId="7FDC9F1F" w14:textId="77777777" w:rsidR="0004230D" w:rsidRPr="00EA50D8" w:rsidRDefault="0004230D" w:rsidP="00CB3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899" w:type="dxa"/>
          </w:tcPr>
          <w:p w14:paraId="4DD1592E" w14:textId="77777777" w:rsidR="0004230D" w:rsidRPr="00EA50D8" w:rsidRDefault="0004230D" w:rsidP="00CB313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04230D" w:rsidRPr="00EA50D8" w14:paraId="513D8659" w14:textId="77777777" w:rsidTr="003068B1">
        <w:tc>
          <w:tcPr>
            <w:tcW w:w="564" w:type="dxa"/>
          </w:tcPr>
          <w:p w14:paraId="5854F5DD" w14:textId="611F162F" w:rsidR="0004230D" w:rsidRPr="00EA50D8" w:rsidRDefault="0004230D" w:rsidP="00CB313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19.</w:t>
            </w:r>
          </w:p>
        </w:tc>
        <w:tc>
          <w:tcPr>
            <w:tcW w:w="5668" w:type="dxa"/>
          </w:tcPr>
          <w:p w14:paraId="4E6906D6" w14:textId="06D61B62" w:rsidR="0004230D" w:rsidRPr="00EA50D8" w:rsidRDefault="0004230D" w:rsidP="00CB313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Planul de afaceri al aplicantului nu vizează activități economice enumerate la art. 5, alin. (2) din Ordinul nr. 654/2020 privind aprobarea schemei de ajutor de minimis Innotech Student, aferentă Programului Operațional Capital </w:t>
            </w: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lastRenderedPageBreak/>
              <w:t>Uman 2014-2020 (POCU 2014-2020), Axa prioritară 6 „Educație și competențe”, Obiectivul specific 6.13. „Creșterea numărului absolvenților de învățământ terțiar universitar și non universitar care îți găsesc un loc de muncă urmare a accesului la activități de învățare la un potențial loc de muncă/cercetare/inovare, cu accent pe sectoarele economice cu potențial competitiv identificate conform SNC și domeniile de specializare inteligentă conform SNCDI”, cu completările și modificările ulterioare</w:t>
            </w:r>
          </w:p>
        </w:tc>
        <w:tc>
          <w:tcPr>
            <w:tcW w:w="567" w:type="dxa"/>
          </w:tcPr>
          <w:p w14:paraId="2E381AA2" w14:textId="77777777" w:rsidR="0004230D" w:rsidRPr="00EA50D8" w:rsidRDefault="0004230D" w:rsidP="00CB3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14:paraId="396278FE" w14:textId="77777777" w:rsidR="0004230D" w:rsidRPr="00EA50D8" w:rsidRDefault="0004230D" w:rsidP="00CB3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899" w:type="dxa"/>
          </w:tcPr>
          <w:p w14:paraId="11C86E56" w14:textId="77777777" w:rsidR="0004230D" w:rsidRPr="00EA50D8" w:rsidRDefault="0004230D" w:rsidP="00CB313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0B6097" w:rsidRPr="00EA50D8" w14:paraId="2F184D58" w14:textId="77777777" w:rsidTr="003068B1">
        <w:tc>
          <w:tcPr>
            <w:tcW w:w="564" w:type="dxa"/>
          </w:tcPr>
          <w:p w14:paraId="0BEBE33E" w14:textId="4A1AB08E" w:rsidR="000B6097" w:rsidRPr="00EA50D8" w:rsidRDefault="000B6097" w:rsidP="00CB313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20.</w:t>
            </w:r>
          </w:p>
        </w:tc>
        <w:tc>
          <w:tcPr>
            <w:tcW w:w="5668" w:type="dxa"/>
          </w:tcPr>
          <w:p w14:paraId="295D80E0" w14:textId="618705B7" w:rsidR="000B6097" w:rsidRPr="00EA50D8" w:rsidRDefault="000B6097" w:rsidP="00CB313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Planul de afaceri al aplicantului vizează crearea a cel puțin 2 locuri de muncă, în funcție de ajutorul de minims solicitat, în cadrul întreprinderii nou-înființate, respectiv:</w:t>
            </w:r>
          </w:p>
          <w:p w14:paraId="4BD3FF2F" w14:textId="77777777" w:rsidR="000B6097" w:rsidRPr="00EA50D8" w:rsidRDefault="000B6097" w:rsidP="00CB3133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color w:val="000000" w:themeColor="text1"/>
                <w:lang w:val="ro-RO"/>
              </w:rPr>
            </w:pPr>
            <w:r w:rsidRPr="00EA50D8">
              <w:rPr>
                <w:color w:val="000000" w:themeColor="text1"/>
                <w:lang w:val="ro-RO"/>
              </w:rPr>
              <w:t>Minim 2 locuri de muncă pentru un ajutor de minimis mai mic sau egal cu 193.740 lei;</w:t>
            </w:r>
          </w:p>
          <w:p w14:paraId="3D3C3D58" w14:textId="77777777" w:rsidR="000B6097" w:rsidRPr="00EA50D8" w:rsidRDefault="000B6097" w:rsidP="00CB3133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color w:val="000000" w:themeColor="text1"/>
                <w:lang w:val="ro-RO"/>
              </w:rPr>
            </w:pPr>
            <w:r w:rsidRPr="00EA50D8">
              <w:rPr>
                <w:color w:val="000000" w:themeColor="text1"/>
                <w:lang w:val="ro-RO"/>
              </w:rPr>
              <w:t>Minim 3 locuri de muncă pentru un ajutor de minimis cu o valoare mai mare de 193.740 lei dar mai mică sau egală cu 290.610 lei;</w:t>
            </w:r>
          </w:p>
          <w:p w14:paraId="707BD0C4" w14:textId="77777777" w:rsidR="000B6097" w:rsidRPr="00EA50D8" w:rsidRDefault="000B6097" w:rsidP="00CB3133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color w:val="000000" w:themeColor="text1"/>
                <w:lang w:val="ro-RO"/>
              </w:rPr>
            </w:pPr>
            <w:r w:rsidRPr="00EA50D8">
              <w:rPr>
                <w:color w:val="000000" w:themeColor="text1"/>
                <w:lang w:val="ro-RO"/>
              </w:rPr>
              <w:t>Minim 4 locuri de muncă pentru un ajutor de minimis cu o valoare mai mare de 290.610 lei dar mai mică sau egală cu 387.480 lei;</w:t>
            </w:r>
          </w:p>
          <w:p w14:paraId="7379700D" w14:textId="7AC19B9D" w:rsidR="000B6097" w:rsidRPr="00EA50D8" w:rsidRDefault="000B6097" w:rsidP="00CB3133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color w:val="000000" w:themeColor="text1"/>
                <w:lang w:val="ro-RO"/>
              </w:rPr>
            </w:pPr>
            <w:r w:rsidRPr="00EA50D8">
              <w:rPr>
                <w:color w:val="000000" w:themeColor="text1"/>
                <w:lang w:val="ro-RO"/>
              </w:rPr>
              <w:t>Minim 5 locuri de muncă pentru un ajutor de minimis cu o valoare mai mare de 387.480 lei dar mai mică sau egală cu 484.350 lei.</w:t>
            </w:r>
          </w:p>
        </w:tc>
        <w:tc>
          <w:tcPr>
            <w:tcW w:w="567" w:type="dxa"/>
          </w:tcPr>
          <w:p w14:paraId="14CC9B36" w14:textId="77777777" w:rsidR="000B6097" w:rsidRPr="00EA50D8" w:rsidRDefault="000B6097" w:rsidP="00CB3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14:paraId="086B1D18" w14:textId="77777777" w:rsidR="000B6097" w:rsidRPr="00EA50D8" w:rsidRDefault="000B6097" w:rsidP="00CB3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899" w:type="dxa"/>
          </w:tcPr>
          <w:p w14:paraId="1047D739" w14:textId="77777777" w:rsidR="000B6097" w:rsidRPr="00EA50D8" w:rsidRDefault="000B6097" w:rsidP="00CB313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0B6097" w:rsidRPr="00EA50D8" w14:paraId="4252ED6B" w14:textId="77777777" w:rsidTr="003068B1">
        <w:tc>
          <w:tcPr>
            <w:tcW w:w="564" w:type="dxa"/>
          </w:tcPr>
          <w:p w14:paraId="42AB50FB" w14:textId="7CF414A5" w:rsidR="000B6097" w:rsidRPr="00EA50D8" w:rsidRDefault="000B6097" w:rsidP="00CB313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21.</w:t>
            </w:r>
          </w:p>
        </w:tc>
        <w:tc>
          <w:tcPr>
            <w:tcW w:w="5668" w:type="dxa"/>
          </w:tcPr>
          <w:p w14:paraId="0D3C33B0" w14:textId="13F328EE" w:rsidR="000B6097" w:rsidRPr="00EA50D8" w:rsidRDefault="000B6097" w:rsidP="00CB313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Bugetul solicitat prin planul de afaceri al aplicantului are o valoare corelată cu numărul de locuri de muncă create, astfel: </w:t>
            </w:r>
          </w:p>
          <w:p w14:paraId="14F41110" w14:textId="77777777" w:rsidR="000B6097" w:rsidRPr="00EA50D8" w:rsidRDefault="000B6097" w:rsidP="00CB313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color w:val="000000" w:themeColor="text1"/>
                <w:lang w:val="ro-RO"/>
              </w:rPr>
            </w:pPr>
            <w:r w:rsidRPr="00EA50D8">
              <w:rPr>
                <w:color w:val="000000" w:themeColor="text1"/>
                <w:lang w:val="ro-RO"/>
              </w:rPr>
              <w:t>Ajutor de minimis mai mic sau egal cu 193.740</w:t>
            </w:r>
            <w:r w:rsidRPr="00EA50D8"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footnoteReference w:id="1"/>
            </w:r>
            <w:r w:rsidRPr="00EA50D8">
              <w:rPr>
                <w:color w:val="000000" w:themeColor="text1"/>
                <w:lang w:val="ro-RO"/>
              </w:rPr>
              <w:t xml:space="preserve"> lei – minim 2 locuri de muncă create;</w:t>
            </w:r>
          </w:p>
          <w:p w14:paraId="1E622383" w14:textId="77777777" w:rsidR="000B6097" w:rsidRPr="00EA50D8" w:rsidRDefault="000B6097" w:rsidP="00CB313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color w:val="000000" w:themeColor="text1"/>
                <w:lang w:val="ro-RO"/>
              </w:rPr>
            </w:pPr>
            <w:r w:rsidRPr="00EA50D8">
              <w:rPr>
                <w:color w:val="000000" w:themeColor="text1"/>
                <w:lang w:val="ro-RO"/>
              </w:rPr>
              <w:t>Ajutor de minimis cu o valoare mai mare de 193.740 lei dar mai mică sau egală cu 290.610</w:t>
            </w:r>
            <w:r w:rsidRPr="00EA50D8"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footnoteReference w:id="2"/>
            </w:r>
            <w:r w:rsidRPr="00EA50D8">
              <w:rPr>
                <w:color w:val="000000" w:themeColor="text1"/>
                <w:lang w:val="ro-RO"/>
              </w:rPr>
              <w:t xml:space="preserve"> lei – minim 3 locuri de muncă create;</w:t>
            </w:r>
          </w:p>
          <w:p w14:paraId="2DB66925" w14:textId="77777777" w:rsidR="000B6097" w:rsidRPr="00EA50D8" w:rsidRDefault="000B6097" w:rsidP="00CB313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color w:val="000000" w:themeColor="text1"/>
                <w:lang w:val="ro-RO"/>
              </w:rPr>
            </w:pPr>
            <w:r w:rsidRPr="00EA50D8">
              <w:rPr>
                <w:color w:val="000000" w:themeColor="text1"/>
                <w:lang w:val="ro-RO"/>
              </w:rPr>
              <w:t>Ajutor de minimis cu o valoare mai mare de 290.610 lei dar mai mică sau egală cu 387.480</w:t>
            </w:r>
            <w:r w:rsidRPr="00EA50D8"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footnoteReference w:id="3"/>
            </w:r>
            <w:r w:rsidRPr="00EA50D8">
              <w:rPr>
                <w:color w:val="000000" w:themeColor="text1"/>
                <w:lang w:val="ro-RO"/>
              </w:rPr>
              <w:t xml:space="preserve"> lei – minim 4 locuri de muncă create;</w:t>
            </w:r>
          </w:p>
          <w:p w14:paraId="414E8AB2" w14:textId="2CCC5A8E" w:rsidR="000B6097" w:rsidRPr="00EA50D8" w:rsidRDefault="000B6097" w:rsidP="00CB313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color w:val="000000" w:themeColor="text1"/>
                <w:lang w:val="ro-RO"/>
              </w:rPr>
            </w:pPr>
            <w:r w:rsidRPr="00EA50D8">
              <w:rPr>
                <w:color w:val="000000" w:themeColor="text1"/>
                <w:lang w:val="ro-RO"/>
              </w:rPr>
              <w:t>Ajutor de minimis cu o valoare mai mare de 387.480 lei dar mai mică sau egală cu 484.350</w:t>
            </w:r>
            <w:r w:rsidRPr="00EA50D8"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footnoteReference w:id="4"/>
            </w:r>
            <w:r w:rsidRPr="00EA50D8">
              <w:rPr>
                <w:color w:val="000000" w:themeColor="text1"/>
                <w:lang w:val="ro-RO"/>
              </w:rPr>
              <w:t xml:space="preserve"> lei – minim 5 locuri de muncă create.</w:t>
            </w:r>
          </w:p>
        </w:tc>
        <w:tc>
          <w:tcPr>
            <w:tcW w:w="567" w:type="dxa"/>
          </w:tcPr>
          <w:p w14:paraId="7D2B9C83" w14:textId="77777777" w:rsidR="000B6097" w:rsidRPr="00EA50D8" w:rsidRDefault="000B6097" w:rsidP="00CB3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14:paraId="0D20433B" w14:textId="77777777" w:rsidR="000B6097" w:rsidRPr="00EA50D8" w:rsidRDefault="000B6097" w:rsidP="00CB3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899" w:type="dxa"/>
          </w:tcPr>
          <w:p w14:paraId="29BFE8CE" w14:textId="77777777" w:rsidR="000B6097" w:rsidRPr="00EA50D8" w:rsidRDefault="000B6097" w:rsidP="00CB313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0B6097" w:rsidRPr="00EA50D8" w14:paraId="12025AC7" w14:textId="77777777" w:rsidTr="003068B1">
        <w:tc>
          <w:tcPr>
            <w:tcW w:w="564" w:type="dxa"/>
          </w:tcPr>
          <w:p w14:paraId="58B1641D" w14:textId="3AC8EEB6" w:rsidR="000B6097" w:rsidRPr="00EA50D8" w:rsidRDefault="000B6097" w:rsidP="00CB313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22.</w:t>
            </w:r>
          </w:p>
        </w:tc>
        <w:tc>
          <w:tcPr>
            <w:tcW w:w="5668" w:type="dxa"/>
          </w:tcPr>
          <w:p w14:paraId="285A968F" w14:textId="7275F811" w:rsidR="000B6097" w:rsidRPr="00EA50D8" w:rsidRDefault="000B6097" w:rsidP="00CB313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Planul de afaceri al aplicantului integrează și promovează utilizarea tehnologiei informației și a comunicațiilor. În bugetul depus de aplicant, minimum 24% din ajutorul de minimis este alocat pentru echipamente IT și/sau soluții/licențe software, în corelare cu directă cu specificul activității economice.</w:t>
            </w:r>
          </w:p>
        </w:tc>
        <w:tc>
          <w:tcPr>
            <w:tcW w:w="567" w:type="dxa"/>
          </w:tcPr>
          <w:p w14:paraId="364EC69D" w14:textId="77777777" w:rsidR="000B6097" w:rsidRPr="00EA50D8" w:rsidRDefault="000B6097" w:rsidP="00CB3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14:paraId="072646A3" w14:textId="77777777" w:rsidR="000B6097" w:rsidRPr="00EA50D8" w:rsidRDefault="000B6097" w:rsidP="00CB3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899" w:type="dxa"/>
          </w:tcPr>
          <w:p w14:paraId="62708745" w14:textId="77777777" w:rsidR="000B6097" w:rsidRPr="00EA50D8" w:rsidRDefault="000B6097" w:rsidP="00CB313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0B6097" w:rsidRPr="00EA50D8" w14:paraId="44C3F865" w14:textId="77777777" w:rsidTr="003068B1">
        <w:tc>
          <w:tcPr>
            <w:tcW w:w="564" w:type="dxa"/>
          </w:tcPr>
          <w:p w14:paraId="56F0F1BD" w14:textId="497A7DD4" w:rsidR="000B6097" w:rsidRPr="00EA50D8" w:rsidRDefault="000B6097" w:rsidP="00CB313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lastRenderedPageBreak/>
              <w:t>23.</w:t>
            </w:r>
          </w:p>
        </w:tc>
        <w:tc>
          <w:tcPr>
            <w:tcW w:w="5668" w:type="dxa"/>
          </w:tcPr>
          <w:p w14:paraId="7476D31F" w14:textId="32BA9A90" w:rsidR="000B6097" w:rsidRPr="00EA50D8" w:rsidRDefault="000B6097" w:rsidP="00CB313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Planul de afaceri al aplicantului integrează și promovează inovarea socială. În bugetul depus de aplicant, minimum 8% din ajutorul de minimis este alocat pentru activități care promovează inovarea socială.</w:t>
            </w:r>
          </w:p>
        </w:tc>
        <w:tc>
          <w:tcPr>
            <w:tcW w:w="567" w:type="dxa"/>
          </w:tcPr>
          <w:p w14:paraId="0D8E48F2" w14:textId="77777777" w:rsidR="000B6097" w:rsidRPr="00EA50D8" w:rsidRDefault="000B6097" w:rsidP="00CB3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14:paraId="269128FC" w14:textId="77777777" w:rsidR="000B6097" w:rsidRPr="00EA50D8" w:rsidRDefault="000B6097" w:rsidP="00CB3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899" w:type="dxa"/>
          </w:tcPr>
          <w:p w14:paraId="29DE0073" w14:textId="77777777" w:rsidR="000B6097" w:rsidRPr="00EA50D8" w:rsidRDefault="000B6097" w:rsidP="00CB313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0B6097" w:rsidRPr="00EA50D8" w14:paraId="3DA68806" w14:textId="77777777" w:rsidTr="003068B1">
        <w:tc>
          <w:tcPr>
            <w:tcW w:w="564" w:type="dxa"/>
          </w:tcPr>
          <w:p w14:paraId="74E1C3CA" w14:textId="7B3A1351" w:rsidR="000B6097" w:rsidRPr="00EA50D8" w:rsidRDefault="000B6097" w:rsidP="00CB313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24.</w:t>
            </w:r>
          </w:p>
        </w:tc>
        <w:tc>
          <w:tcPr>
            <w:tcW w:w="5668" w:type="dxa"/>
          </w:tcPr>
          <w:p w14:paraId="142103C9" w14:textId="006793A9" w:rsidR="000B6097" w:rsidRPr="00EA50D8" w:rsidRDefault="000B6097" w:rsidP="00CB313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Planul de afaceri al aplicantului descrie, într-un capitol distinct, măsurile care se iau pentru respectarea principiilor nediscriminării, egalității de șanse și de gen</w:t>
            </w:r>
            <w:r w:rsidR="00F00A5C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.</w:t>
            </w:r>
          </w:p>
        </w:tc>
        <w:tc>
          <w:tcPr>
            <w:tcW w:w="567" w:type="dxa"/>
          </w:tcPr>
          <w:p w14:paraId="519B02F8" w14:textId="77777777" w:rsidR="000B6097" w:rsidRPr="00EA50D8" w:rsidRDefault="000B6097" w:rsidP="00CB3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14:paraId="42CDD2D7" w14:textId="77777777" w:rsidR="000B6097" w:rsidRPr="00EA50D8" w:rsidRDefault="000B6097" w:rsidP="00CB3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899" w:type="dxa"/>
          </w:tcPr>
          <w:p w14:paraId="6D1E4769" w14:textId="77777777" w:rsidR="000B6097" w:rsidRPr="00EA50D8" w:rsidRDefault="000B6097" w:rsidP="00CB313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F00A5C" w:rsidRPr="00EA50D8" w14:paraId="2C744178" w14:textId="77777777" w:rsidTr="003068B1">
        <w:tc>
          <w:tcPr>
            <w:tcW w:w="564" w:type="dxa"/>
          </w:tcPr>
          <w:p w14:paraId="32DED735" w14:textId="75A128AE" w:rsidR="00F00A5C" w:rsidRPr="00EA50D8" w:rsidRDefault="008D7B13" w:rsidP="00CB31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25.</w:t>
            </w:r>
          </w:p>
        </w:tc>
        <w:tc>
          <w:tcPr>
            <w:tcW w:w="5668" w:type="dxa"/>
          </w:tcPr>
          <w:p w14:paraId="29F2DA8E" w14:textId="0C332E99" w:rsidR="00F00A5C" w:rsidRPr="00EA50D8" w:rsidRDefault="00F00A5C" w:rsidP="00CB3133">
            <w:pPr>
              <w:jc w:val="both"/>
              <w:rPr>
                <w:color w:val="000000" w:themeColor="text1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Planul de afaceri al aplicantului descrie, într-un capitol distinct, măsurile care se iau pentru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reducerea emisiilor de carbon și crearea de locuri de muncă verzi.</w:t>
            </w:r>
          </w:p>
        </w:tc>
        <w:tc>
          <w:tcPr>
            <w:tcW w:w="567" w:type="dxa"/>
          </w:tcPr>
          <w:p w14:paraId="64B74C4E" w14:textId="77777777" w:rsidR="00F00A5C" w:rsidRPr="00EA50D8" w:rsidRDefault="00F00A5C" w:rsidP="00CB31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6F73A8E" w14:textId="77777777" w:rsidR="00F00A5C" w:rsidRPr="00EA50D8" w:rsidRDefault="00F00A5C" w:rsidP="00CB31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</w:tcPr>
          <w:p w14:paraId="358E3AD8" w14:textId="77777777" w:rsidR="00F00A5C" w:rsidRPr="00EA50D8" w:rsidRDefault="00F00A5C" w:rsidP="00CB3133">
            <w:pPr>
              <w:rPr>
                <w:color w:val="000000" w:themeColor="text1"/>
              </w:rPr>
            </w:pPr>
          </w:p>
        </w:tc>
      </w:tr>
      <w:tr w:rsidR="000B6097" w:rsidRPr="00EA50D8" w14:paraId="10065155" w14:textId="77777777" w:rsidTr="003068B1">
        <w:tc>
          <w:tcPr>
            <w:tcW w:w="564" w:type="dxa"/>
          </w:tcPr>
          <w:p w14:paraId="38BD11D7" w14:textId="7079628C" w:rsidR="000B6097" w:rsidRPr="00EA50D8" w:rsidRDefault="000B6097" w:rsidP="00CB313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2</w:t>
            </w:r>
            <w:r w:rsidR="008D7B13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6</w:t>
            </w: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.</w:t>
            </w:r>
          </w:p>
        </w:tc>
        <w:tc>
          <w:tcPr>
            <w:tcW w:w="5668" w:type="dxa"/>
          </w:tcPr>
          <w:p w14:paraId="48623FC5" w14:textId="7E756BCE" w:rsidR="000B6097" w:rsidRPr="00EA50D8" w:rsidRDefault="000B6097" w:rsidP="00CB313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Planul de afaceri al aplicantului reflectă realitatea segmentului de piață vizat şi este fundamentat tehnic şi economic.</w:t>
            </w:r>
          </w:p>
        </w:tc>
        <w:tc>
          <w:tcPr>
            <w:tcW w:w="567" w:type="dxa"/>
          </w:tcPr>
          <w:p w14:paraId="7C353A29" w14:textId="77777777" w:rsidR="000B6097" w:rsidRPr="00EA50D8" w:rsidRDefault="000B6097" w:rsidP="00CB3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14:paraId="21052FAE" w14:textId="77777777" w:rsidR="000B6097" w:rsidRPr="00EA50D8" w:rsidRDefault="000B6097" w:rsidP="00CB3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899" w:type="dxa"/>
          </w:tcPr>
          <w:p w14:paraId="5F02F88E" w14:textId="77777777" w:rsidR="000B6097" w:rsidRPr="00EA50D8" w:rsidRDefault="000B6097" w:rsidP="00CB313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0B6097" w:rsidRPr="00EA50D8" w14:paraId="0382F44B" w14:textId="77777777" w:rsidTr="003068B1">
        <w:tc>
          <w:tcPr>
            <w:tcW w:w="564" w:type="dxa"/>
          </w:tcPr>
          <w:p w14:paraId="04FC8D74" w14:textId="0D45AD7F" w:rsidR="000B6097" w:rsidRPr="00EA50D8" w:rsidRDefault="000B6097" w:rsidP="00CB3133">
            <w:pPr>
              <w:rPr>
                <w:color w:val="000000" w:themeColor="text1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2</w:t>
            </w:r>
            <w:r w:rsidR="008D7B13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7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.</w:t>
            </w:r>
          </w:p>
        </w:tc>
        <w:tc>
          <w:tcPr>
            <w:tcW w:w="5668" w:type="dxa"/>
          </w:tcPr>
          <w:p w14:paraId="67CB5B5A" w14:textId="51E29D43" w:rsidR="000B6097" w:rsidRPr="00EA50D8" w:rsidRDefault="000B6097" w:rsidP="00CB3133">
            <w:pPr>
              <w:jc w:val="both"/>
              <w:rPr>
                <w:color w:val="000000" w:themeColor="text1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Planul de afaceri al aplicantului nu este identic sau foarte asemănător cu altul/altele propuse de alte persoane în cadrul concursului în ceea ce privește descrierea segmentului de piață, planului de management și marketing și bugetul detaliat.</w:t>
            </w:r>
          </w:p>
        </w:tc>
        <w:tc>
          <w:tcPr>
            <w:tcW w:w="567" w:type="dxa"/>
          </w:tcPr>
          <w:p w14:paraId="7F7C7F15" w14:textId="77777777" w:rsidR="000B6097" w:rsidRPr="00EA50D8" w:rsidRDefault="000B6097" w:rsidP="00CB31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6243E57" w14:textId="77777777" w:rsidR="000B6097" w:rsidRPr="00EA50D8" w:rsidRDefault="000B6097" w:rsidP="00CB31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</w:tcPr>
          <w:p w14:paraId="1778773C" w14:textId="77777777" w:rsidR="000B6097" w:rsidRPr="00EA50D8" w:rsidRDefault="000B6097" w:rsidP="00CB3133">
            <w:pPr>
              <w:rPr>
                <w:color w:val="000000" w:themeColor="text1"/>
              </w:rPr>
            </w:pPr>
          </w:p>
        </w:tc>
      </w:tr>
    </w:tbl>
    <w:p w14:paraId="12759A7F" w14:textId="0371F830" w:rsidR="00930064" w:rsidRPr="00EA50D8" w:rsidRDefault="00930064" w:rsidP="00062A4E">
      <w:pPr>
        <w:shd w:val="clear" w:color="auto" w:fill="auto"/>
        <w:spacing w:line="276" w:lineRule="auto"/>
        <w:contextualSpacing w:val="0"/>
        <w:jc w:val="both"/>
        <w:rPr>
          <w:rFonts w:eastAsia="Times New Roman"/>
          <w:b/>
          <w:bCs/>
          <w:color w:val="000000" w:themeColor="text1"/>
        </w:rPr>
      </w:pPr>
    </w:p>
    <w:p w14:paraId="73E10BAE" w14:textId="77777777" w:rsidR="00062A4E" w:rsidRPr="00EA50D8" w:rsidRDefault="00062A4E" w:rsidP="00062A4E">
      <w:pPr>
        <w:shd w:val="clear" w:color="auto" w:fill="auto"/>
        <w:spacing w:line="276" w:lineRule="auto"/>
        <w:contextualSpacing w:val="0"/>
        <w:jc w:val="both"/>
        <w:rPr>
          <w:rFonts w:eastAsia="Times New Roman"/>
          <w:b/>
          <w:bCs/>
          <w:color w:val="000000" w:themeColor="text1"/>
        </w:rPr>
      </w:pPr>
    </w:p>
    <w:p w14:paraId="1B8A0561" w14:textId="60CBA3F7" w:rsidR="00062A4E" w:rsidRPr="00EA50D8" w:rsidRDefault="00062A4E" w:rsidP="00062A4E">
      <w:pPr>
        <w:shd w:val="clear" w:color="auto" w:fill="auto"/>
        <w:spacing w:line="276" w:lineRule="auto"/>
        <w:contextualSpacing w:val="0"/>
        <w:jc w:val="both"/>
        <w:rPr>
          <w:rFonts w:eastAsia="Times New Roman"/>
          <w:color w:val="000000" w:themeColor="text1"/>
        </w:rPr>
      </w:pPr>
      <w:r w:rsidRPr="00EA50D8">
        <w:rPr>
          <w:rFonts w:eastAsia="Times New Roman"/>
          <w:color w:val="000000" w:themeColor="text1"/>
        </w:rPr>
        <w:t xml:space="preserve">În urma verificării </w:t>
      </w:r>
      <w:r w:rsidR="00384AF0" w:rsidRPr="00EA50D8">
        <w:rPr>
          <w:rFonts w:eastAsia="Times New Roman"/>
          <w:color w:val="000000" w:themeColor="text1"/>
        </w:rPr>
        <w:t>îndeplinirii criteriilor de eligibilitate</w:t>
      </w:r>
      <w:r w:rsidR="00EA50D8" w:rsidRPr="00EA50D8">
        <w:rPr>
          <w:rFonts w:eastAsia="Times New Roman"/>
          <w:color w:val="000000" w:themeColor="text1"/>
        </w:rPr>
        <w:t xml:space="preserve"> și conformitate</w:t>
      </w:r>
      <w:r w:rsidRPr="00EA50D8">
        <w:rPr>
          <w:rFonts w:eastAsia="Times New Roman"/>
          <w:color w:val="000000" w:themeColor="text1"/>
        </w:rPr>
        <w:t xml:space="preserve">, </w:t>
      </w:r>
      <w:r w:rsidR="00EA50D8" w:rsidRPr="00EA50D8">
        <w:rPr>
          <w:rFonts w:eastAsia="Times New Roman"/>
          <w:color w:val="000000" w:themeColor="text1"/>
        </w:rPr>
        <w:t xml:space="preserve">dosarul de înscriere la concursul de </w:t>
      </w:r>
      <w:r w:rsidR="001A2E6A">
        <w:rPr>
          <w:rFonts w:eastAsia="Times New Roman"/>
          <w:color w:val="000000" w:themeColor="text1"/>
        </w:rPr>
        <w:t>planuri</w:t>
      </w:r>
      <w:r w:rsidR="00EA50D8" w:rsidRPr="00EA50D8">
        <w:rPr>
          <w:rFonts w:eastAsia="Times New Roman"/>
          <w:color w:val="000000" w:themeColor="text1"/>
        </w:rPr>
        <w:t xml:space="preserve"> de afaceri al aplicantului </w:t>
      </w:r>
      <w:r w:rsidRPr="00EA50D8">
        <w:rPr>
          <w:rFonts w:eastAsia="Times New Roman"/>
          <w:color w:val="000000" w:themeColor="text1"/>
        </w:rPr>
        <w:t>(</w:t>
      </w:r>
      <w:r w:rsidRPr="00EA50D8">
        <w:rPr>
          <w:rFonts w:eastAsia="Times New Roman"/>
          <w:i/>
          <w:iCs/>
          <w:color w:val="000000" w:themeColor="text1"/>
        </w:rPr>
        <w:t>nume și prenume ______________________</w:t>
      </w:r>
      <w:r w:rsidRPr="00EA50D8">
        <w:rPr>
          <w:rFonts w:eastAsia="Times New Roman"/>
          <w:color w:val="000000" w:themeColor="text1"/>
        </w:rPr>
        <w:t>) este:</w:t>
      </w:r>
    </w:p>
    <w:p w14:paraId="18FD14C3" w14:textId="4EC6A9ED" w:rsidR="00062A4E" w:rsidRPr="00EA50D8" w:rsidRDefault="00062A4E" w:rsidP="00062A4E">
      <w:pPr>
        <w:shd w:val="clear" w:color="auto" w:fill="auto"/>
        <w:spacing w:line="276" w:lineRule="auto"/>
        <w:contextualSpacing w:val="0"/>
        <w:jc w:val="both"/>
        <w:rPr>
          <w:rFonts w:eastAsia="Times New Roman"/>
          <w:b/>
          <w:bCs/>
          <w:color w:val="000000" w:themeColor="text1"/>
        </w:rPr>
      </w:pPr>
    </w:p>
    <w:p w14:paraId="40122AFF" w14:textId="0185FBAC" w:rsidR="00062A4E" w:rsidRPr="00EA50D8" w:rsidRDefault="001878E7" w:rsidP="00A720A8">
      <w:pPr>
        <w:spacing w:line="276" w:lineRule="auto"/>
        <w:ind w:left="835"/>
        <w:contextualSpacing w:val="0"/>
        <w:jc w:val="both"/>
        <w:rPr>
          <w:rFonts w:eastAsia="Times New Roman"/>
          <w:color w:val="000000" w:themeColor="text1"/>
        </w:rPr>
      </w:pPr>
      <w:sdt>
        <w:sdtPr>
          <w:rPr>
            <w:rFonts w:eastAsia="Times New Roman"/>
            <w:color w:val="000000" w:themeColor="text1"/>
          </w:rPr>
          <w:id w:val="43826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A4E" w:rsidRPr="00EA50D8">
            <w:rPr>
              <w:rFonts w:ascii="Segoe UI Symbol" w:eastAsia="Times New Roman" w:hAnsi="Segoe UI Symbol" w:cs="Segoe UI Symbol"/>
              <w:color w:val="000000" w:themeColor="text1"/>
            </w:rPr>
            <w:t>☐</w:t>
          </w:r>
        </w:sdtContent>
      </w:sdt>
      <w:r w:rsidR="00062A4E" w:rsidRPr="00EA50D8">
        <w:rPr>
          <w:rFonts w:eastAsia="Times New Roman"/>
          <w:color w:val="000000" w:themeColor="text1"/>
        </w:rPr>
        <w:t xml:space="preserve"> </w:t>
      </w:r>
      <w:r w:rsidR="00EA50D8" w:rsidRPr="00EA50D8">
        <w:rPr>
          <w:rFonts w:eastAsia="Times New Roman"/>
          <w:i/>
          <w:iCs/>
          <w:color w:val="000000" w:themeColor="text1"/>
        </w:rPr>
        <w:t>Admis</w:t>
      </w:r>
      <w:r w:rsidR="00062A4E" w:rsidRPr="00EA50D8">
        <w:rPr>
          <w:rFonts w:eastAsia="Times New Roman"/>
          <w:color w:val="000000" w:themeColor="text1"/>
        </w:rPr>
        <w:t xml:space="preserve"> – </w:t>
      </w:r>
      <w:r w:rsidR="00EA50D8" w:rsidRPr="00D804A9">
        <w:rPr>
          <w:rFonts w:cstheme="minorHAnsi"/>
          <w:color w:val="auto"/>
        </w:rPr>
        <w:t>Aplicația conține documentele în formatul solicitat prin prezenta metodologie, îndeplinește criteriile de eligibilitate și poate merge în etapa 2 de evaluare</w:t>
      </w:r>
    </w:p>
    <w:p w14:paraId="14084E48" w14:textId="5EFF9F81" w:rsidR="00062A4E" w:rsidRPr="00EA50D8" w:rsidRDefault="001878E7" w:rsidP="00A720A8">
      <w:pPr>
        <w:spacing w:line="276" w:lineRule="auto"/>
        <w:ind w:left="835"/>
        <w:contextualSpacing w:val="0"/>
        <w:jc w:val="both"/>
        <w:rPr>
          <w:rFonts w:eastAsia="Times New Roman"/>
          <w:color w:val="000000" w:themeColor="text1"/>
        </w:rPr>
      </w:pPr>
      <w:sdt>
        <w:sdtPr>
          <w:rPr>
            <w:rFonts w:eastAsia="Times New Roman"/>
            <w:color w:val="000000" w:themeColor="text1"/>
          </w:rPr>
          <w:id w:val="1844277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A4E" w:rsidRPr="00EA50D8">
            <w:rPr>
              <w:rFonts w:ascii="Segoe UI Symbol" w:eastAsia="Times New Roman" w:hAnsi="Segoe UI Symbol" w:cs="Segoe UI Symbol"/>
              <w:color w:val="000000" w:themeColor="text1"/>
            </w:rPr>
            <w:t>☐</w:t>
          </w:r>
        </w:sdtContent>
      </w:sdt>
      <w:r w:rsidR="00062A4E" w:rsidRPr="00EA50D8">
        <w:rPr>
          <w:rFonts w:eastAsia="Times New Roman"/>
          <w:color w:val="000000" w:themeColor="text1"/>
        </w:rPr>
        <w:t xml:space="preserve"> </w:t>
      </w:r>
      <w:r w:rsidR="00EA50D8" w:rsidRPr="00EA50D8">
        <w:rPr>
          <w:rFonts w:eastAsia="Times New Roman"/>
          <w:i/>
          <w:iCs/>
          <w:color w:val="000000" w:themeColor="text1"/>
        </w:rPr>
        <w:t>Respins</w:t>
      </w:r>
      <w:r w:rsidR="00062A4E" w:rsidRPr="00EA50D8">
        <w:rPr>
          <w:rFonts w:eastAsia="Times New Roman"/>
          <w:color w:val="000000" w:themeColor="text1"/>
        </w:rPr>
        <w:t xml:space="preserve"> – </w:t>
      </w:r>
      <w:r w:rsidR="00EA50D8" w:rsidRPr="00D804A9">
        <w:rPr>
          <w:rFonts w:cstheme="minorHAnsi"/>
          <w:color w:val="auto"/>
        </w:rPr>
        <w:t>Aplicația nu îndeplinește condițiile de eligibilitate și / sau nu conține documentația completă/conformă pentru înscriere și nu poate merge în etapa 2 de evaluare</w:t>
      </w:r>
    </w:p>
    <w:p w14:paraId="1DAFEB3D" w14:textId="39421B8A" w:rsidR="00062A4E" w:rsidRPr="00EA50D8" w:rsidRDefault="00062A4E" w:rsidP="00062A4E">
      <w:pPr>
        <w:shd w:val="clear" w:color="auto" w:fill="auto"/>
        <w:spacing w:line="276" w:lineRule="auto"/>
        <w:contextualSpacing w:val="0"/>
        <w:jc w:val="both"/>
        <w:rPr>
          <w:rFonts w:eastAsia="Times New Roman"/>
          <w:color w:val="000000" w:themeColor="text1"/>
        </w:rPr>
      </w:pPr>
    </w:p>
    <w:p w14:paraId="50FBF2EA" w14:textId="77777777" w:rsidR="00EA50D8" w:rsidRPr="00EA50D8" w:rsidRDefault="00EA50D8" w:rsidP="009567AE">
      <w:pPr>
        <w:jc w:val="both"/>
        <w:rPr>
          <w:color w:val="000000" w:themeColor="text1"/>
        </w:rPr>
      </w:pPr>
    </w:p>
    <w:p w14:paraId="7502E532" w14:textId="0C02B4D1" w:rsidR="009567AE" w:rsidRPr="00EA50D8" w:rsidRDefault="009567AE" w:rsidP="009567AE">
      <w:pPr>
        <w:jc w:val="both"/>
        <w:rPr>
          <w:color w:val="000000" w:themeColor="text1"/>
        </w:rPr>
      </w:pPr>
      <w:r w:rsidRPr="00EA50D8">
        <w:rPr>
          <w:color w:val="000000" w:themeColor="text1"/>
        </w:rPr>
        <w:t>Realizat de: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63D60" w:rsidRPr="00EA50D8" w14:paraId="1D2F4997" w14:textId="77777777" w:rsidTr="00BE45C1">
        <w:tc>
          <w:tcPr>
            <w:tcW w:w="3005" w:type="dxa"/>
          </w:tcPr>
          <w:p w14:paraId="0B1FA63B" w14:textId="77777777" w:rsidR="009567AE" w:rsidRPr="00EA50D8" w:rsidRDefault="009567AE" w:rsidP="00BE45C1">
            <w:pPr>
              <w:spacing w:line="360" w:lineRule="auto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ro-RO"/>
              </w:rPr>
              <w:t>Funcție</w:t>
            </w:r>
          </w:p>
        </w:tc>
        <w:tc>
          <w:tcPr>
            <w:tcW w:w="3005" w:type="dxa"/>
          </w:tcPr>
          <w:p w14:paraId="5838CAAC" w14:textId="77777777" w:rsidR="009567AE" w:rsidRPr="00EA50D8" w:rsidRDefault="009567AE" w:rsidP="00BE45C1">
            <w:pPr>
              <w:spacing w:line="360" w:lineRule="auto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ro-RO"/>
              </w:rPr>
              <w:t>Nume și prenume</w:t>
            </w:r>
          </w:p>
        </w:tc>
        <w:tc>
          <w:tcPr>
            <w:tcW w:w="3006" w:type="dxa"/>
          </w:tcPr>
          <w:p w14:paraId="15C40CE4" w14:textId="77777777" w:rsidR="009567AE" w:rsidRPr="00EA50D8" w:rsidRDefault="009567AE" w:rsidP="00BE45C1">
            <w:pPr>
              <w:spacing w:line="360" w:lineRule="auto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ro-RO"/>
              </w:rPr>
              <w:t>Semnătura</w:t>
            </w:r>
          </w:p>
        </w:tc>
      </w:tr>
      <w:tr w:rsidR="00963D60" w:rsidRPr="00EA50D8" w14:paraId="7D43E9A6" w14:textId="77777777" w:rsidTr="00BE45C1">
        <w:tc>
          <w:tcPr>
            <w:tcW w:w="3005" w:type="dxa"/>
          </w:tcPr>
          <w:p w14:paraId="3A26F9A0" w14:textId="1583F236" w:rsidR="009567AE" w:rsidRPr="00EA50D8" w:rsidRDefault="00EA50D8" w:rsidP="00EA50D8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EA50D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Expert implementare S / Coordonator partener P</w:t>
            </w:r>
          </w:p>
        </w:tc>
        <w:tc>
          <w:tcPr>
            <w:tcW w:w="3005" w:type="dxa"/>
          </w:tcPr>
          <w:p w14:paraId="04434BD1" w14:textId="77777777" w:rsidR="009567AE" w:rsidRPr="00EA50D8" w:rsidRDefault="009567AE" w:rsidP="00BE45C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3006" w:type="dxa"/>
          </w:tcPr>
          <w:p w14:paraId="24C0387D" w14:textId="77777777" w:rsidR="009567AE" w:rsidRPr="00EA50D8" w:rsidRDefault="009567AE" w:rsidP="00BE45C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4DB1716D" w14:textId="50BD48BD" w:rsidR="006E7F11" w:rsidRPr="00EA50D8" w:rsidRDefault="006E7F11" w:rsidP="00062A4E">
      <w:pPr>
        <w:spacing w:line="276" w:lineRule="auto"/>
      </w:pPr>
    </w:p>
    <w:sectPr w:rsidR="006E7F11" w:rsidRPr="00EA50D8" w:rsidSect="008F1F93">
      <w:headerReference w:type="default" r:id="rId9"/>
      <w:footerReference w:type="default" r:id="rId10"/>
      <w:pgSz w:w="11906" w:h="16838"/>
      <w:pgMar w:top="1713" w:right="1440" w:bottom="1276" w:left="1440" w:header="794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F89E8" w14:textId="77777777" w:rsidR="009D2EB3" w:rsidRDefault="009D2EB3">
      <w:pPr>
        <w:spacing w:line="240" w:lineRule="auto"/>
      </w:pPr>
      <w:r>
        <w:separator/>
      </w:r>
    </w:p>
  </w:endnote>
  <w:endnote w:type="continuationSeparator" w:id="0">
    <w:p w14:paraId="2C5C732A" w14:textId="77777777" w:rsidR="009D2EB3" w:rsidRDefault="009D2E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D8CB3" w14:textId="77777777" w:rsidR="001878E7" w:rsidRDefault="001878E7" w:rsidP="001878E7">
    <w:pPr>
      <w:pBdr>
        <w:top w:val="nil"/>
        <w:left w:val="nil"/>
        <w:bottom w:val="single" w:sz="6" w:space="1" w:color="000000"/>
        <w:right w:val="nil"/>
        <w:between w:val="nil"/>
      </w:pBdr>
      <w:shd w:val="clear" w:color="auto" w:fill="auto"/>
      <w:tabs>
        <w:tab w:val="center" w:pos="4513"/>
        <w:tab w:val="right" w:pos="9026"/>
      </w:tabs>
      <w:spacing w:line="240" w:lineRule="auto"/>
      <w:jc w:val="center"/>
      <w:rPr>
        <w:rFonts w:ascii="Calibri" w:eastAsia="Calibri" w:hAnsi="Calibri" w:cs="Calibri"/>
        <w:color w:val="000000"/>
        <w:sz w:val="22"/>
        <w:szCs w:val="22"/>
      </w:rPr>
    </w:pPr>
    <w:bookmarkStart w:id="1" w:name="_Hlk103101188"/>
    <w:bookmarkStart w:id="2" w:name="_Hlk103101189"/>
    <w:bookmarkStart w:id="3" w:name="_Hlk103101986"/>
    <w:bookmarkStart w:id="4" w:name="_Hlk103101987"/>
  </w:p>
  <w:p w14:paraId="231BB959" w14:textId="77777777" w:rsidR="001878E7" w:rsidRDefault="001878E7" w:rsidP="001878E7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513"/>
        <w:tab w:val="right" w:pos="9026"/>
      </w:tabs>
      <w:spacing w:line="240" w:lineRule="auto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9A24ACB" w14:textId="77777777" w:rsidR="001878E7" w:rsidRDefault="001878E7" w:rsidP="001878E7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513"/>
        <w:tab w:val="right" w:pos="9026"/>
      </w:tabs>
      <w:spacing w:line="240" w:lineRule="auto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621C482D" wp14:editId="7209DF0E">
          <wp:extent cx="2089078" cy="731708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9078" cy="7317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  <w:p w14:paraId="7B60D258" w14:textId="48491DFC" w:rsidR="008B3AAA" w:rsidRPr="001878E7" w:rsidRDefault="008B3AAA" w:rsidP="00187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7A44E" w14:textId="77777777" w:rsidR="009D2EB3" w:rsidRDefault="009D2EB3">
      <w:pPr>
        <w:spacing w:line="240" w:lineRule="auto"/>
      </w:pPr>
      <w:r>
        <w:separator/>
      </w:r>
    </w:p>
  </w:footnote>
  <w:footnote w:type="continuationSeparator" w:id="0">
    <w:p w14:paraId="5A9B01F9" w14:textId="77777777" w:rsidR="009D2EB3" w:rsidRDefault="009D2EB3">
      <w:pPr>
        <w:spacing w:line="240" w:lineRule="auto"/>
      </w:pPr>
      <w:r>
        <w:continuationSeparator/>
      </w:r>
    </w:p>
  </w:footnote>
  <w:footnote w:id="1">
    <w:p w14:paraId="3F9BABFF" w14:textId="77777777" w:rsidR="000B6097" w:rsidRPr="00531C84" w:rsidRDefault="000B6097" w:rsidP="00D01DF5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623D1A">
        <w:rPr>
          <w:sz w:val="16"/>
          <w:szCs w:val="16"/>
        </w:rPr>
        <w:t xml:space="preserve">Suma reprezintă echivalentul în lei a </w:t>
      </w:r>
      <w:r>
        <w:rPr>
          <w:sz w:val="16"/>
          <w:szCs w:val="16"/>
        </w:rPr>
        <w:t>40</w:t>
      </w:r>
      <w:r w:rsidRPr="00623D1A">
        <w:rPr>
          <w:sz w:val="16"/>
          <w:szCs w:val="16"/>
        </w:rPr>
        <w:t>.000 euro calculat la cursul valutar 1 euro = 4,8435 lei(mai 2020), curs valutar de referință menționat în Ghidul Solicitantului Condiţii Specifice „Innotech Student”.</w:t>
      </w:r>
    </w:p>
  </w:footnote>
  <w:footnote w:id="2">
    <w:p w14:paraId="52223565" w14:textId="77777777" w:rsidR="000B6097" w:rsidRPr="00531C84" w:rsidRDefault="000B6097" w:rsidP="00D01DF5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623D1A">
        <w:rPr>
          <w:sz w:val="16"/>
          <w:szCs w:val="16"/>
        </w:rPr>
        <w:t xml:space="preserve">Suma reprezintă echivalentul în lei a </w:t>
      </w:r>
      <w:r>
        <w:rPr>
          <w:sz w:val="16"/>
          <w:szCs w:val="16"/>
        </w:rPr>
        <w:t>60</w:t>
      </w:r>
      <w:r w:rsidRPr="00623D1A">
        <w:rPr>
          <w:sz w:val="16"/>
          <w:szCs w:val="16"/>
        </w:rPr>
        <w:t>.000 euro calculat la cursul valutar 1 euro = 4,8435 lei(mai 2020), curs valutar de referință menționat în Ghidul Solicitantului Condiţii Specifice „Innotech Student”.</w:t>
      </w:r>
    </w:p>
  </w:footnote>
  <w:footnote w:id="3">
    <w:p w14:paraId="056742C8" w14:textId="77777777" w:rsidR="000B6097" w:rsidRPr="007E4A3E" w:rsidRDefault="000B6097" w:rsidP="00D01DF5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623D1A">
        <w:rPr>
          <w:sz w:val="16"/>
          <w:szCs w:val="16"/>
        </w:rPr>
        <w:t xml:space="preserve">Suma reprezintă echivalentul în lei a </w:t>
      </w:r>
      <w:r>
        <w:rPr>
          <w:sz w:val="16"/>
          <w:szCs w:val="16"/>
        </w:rPr>
        <w:t>80</w:t>
      </w:r>
      <w:r w:rsidRPr="00623D1A">
        <w:rPr>
          <w:sz w:val="16"/>
          <w:szCs w:val="16"/>
        </w:rPr>
        <w:t>.000 euro calculat la cursul valutar 1 euro = 4,8435 lei(mai 2020), curs valutar de referință menționat în Ghidul Solicitantului Condiţii Specifice „Innotech Student”.</w:t>
      </w:r>
    </w:p>
  </w:footnote>
  <w:footnote w:id="4">
    <w:p w14:paraId="65799306" w14:textId="77777777" w:rsidR="000B6097" w:rsidRPr="007E4A3E" w:rsidRDefault="000B6097" w:rsidP="00D01DF5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623D1A">
        <w:rPr>
          <w:sz w:val="16"/>
          <w:szCs w:val="16"/>
        </w:rPr>
        <w:t xml:space="preserve">Suma reprezintă echivalentul în lei a </w:t>
      </w:r>
      <w:r>
        <w:rPr>
          <w:sz w:val="16"/>
          <w:szCs w:val="16"/>
        </w:rPr>
        <w:t>10</w:t>
      </w:r>
      <w:r w:rsidRPr="00623D1A">
        <w:rPr>
          <w:sz w:val="16"/>
          <w:szCs w:val="16"/>
        </w:rPr>
        <w:t>0.000 euro calculat la cursul valutar 1 euro = 4,8435 lei(mai 2020), curs valutar de referință menționat în Ghidul Solicitantului Condiţii Specifice „Innotech Student”.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5B43" w14:textId="718C479D" w:rsidR="008B3AAA" w:rsidRDefault="00BC6F8F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7216" behindDoc="1" locked="0" layoutInCell="1" hidden="0" allowOverlap="1" wp14:anchorId="6CBEBE09" wp14:editId="6C8D5820">
          <wp:simplePos x="0" y="0"/>
          <wp:positionH relativeFrom="column">
            <wp:posOffset>-811305</wp:posOffset>
          </wp:positionH>
          <wp:positionV relativeFrom="paragraph">
            <wp:posOffset>-498175</wp:posOffset>
          </wp:positionV>
          <wp:extent cx="7549515" cy="1123950"/>
          <wp:effectExtent l="0" t="0" r="0" b="0"/>
          <wp:wrapNone/>
          <wp:docPr id="9" name="image2.png" descr="C:\Users\acdum\AppData\Local\Microsoft\Windows\INetCache\Content.Word\Comunicat de Presa fundal sigla gov mijlo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acdum\AppData\Local\Microsoft\Windows\INetCache\Content.Word\Comunicat de Presa fundal sigla gov mijloc.png"/>
                  <pic:cNvPicPr preferRelativeResize="0"/>
                </pic:nvPicPr>
                <pic:blipFill>
                  <a:blip r:embed="rId1"/>
                  <a:srcRect b="89472"/>
                  <a:stretch>
                    <a:fillRect/>
                  </a:stretch>
                </pic:blipFill>
                <pic:spPr>
                  <a:xfrm>
                    <a:off x="0" y="0"/>
                    <a:ext cx="7549515" cy="1123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55F1"/>
    <w:multiLevelType w:val="hybridMultilevel"/>
    <w:tmpl w:val="A198E034"/>
    <w:lvl w:ilvl="0" w:tplc="A9D85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E6A86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52609"/>
    <w:multiLevelType w:val="hybridMultilevel"/>
    <w:tmpl w:val="B2A285AE"/>
    <w:lvl w:ilvl="0" w:tplc="08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3220F81"/>
    <w:multiLevelType w:val="hybridMultilevel"/>
    <w:tmpl w:val="1F74061A"/>
    <w:lvl w:ilvl="0" w:tplc="64A22E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9676C"/>
    <w:multiLevelType w:val="hybridMultilevel"/>
    <w:tmpl w:val="BB902E98"/>
    <w:lvl w:ilvl="0" w:tplc="884645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82698"/>
    <w:multiLevelType w:val="hybridMultilevel"/>
    <w:tmpl w:val="C3FE858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A0F50"/>
    <w:multiLevelType w:val="hybridMultilevel"/>
    <w:tmpl w:val="567E98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C55DF"/>
    <w:multiLevelType w:val="hybridMultilevel"/>
    <w:tmpl w:val="BB902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76DEF"/>
    <w:multiLevelType w:val="multilevel"/>
    <w:tmpl w:val="7A2C5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6E53D1D"/>
    <w:multiLevelType w:val="hybridMultilevel"/>
    <w:tmpl w:val="702CA92E"/>
    <w:lvl w:ilvl="0" w:tplc="0809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9" w15:restartNumberingAfterBreak="0">
    <w:nsid w:val="7367050C"/>
    <w:multiLevelType w:val="hybridMultilevel"/>
    <w:tmpl w:val="84FE9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443760">
    <w:abstractNumId w:val="7"/>
  </w:num>
  <w:num w:numId="2" w16cid:durableId="795637890">
    <w:abstractNumId w:val="0"/>
  </w:num>
  <w:num w:numId="3" w16cid:durableId="921447508">
    <w:abstractNumId w:val="2"/>
  </w:num>
  <w:num w:numId="4" w16cid:durableId="1886283964">
    <w:abstractNumId w:val="9"/>
  </w:num>
  <w:num w:numId="5" w16cid:durableId="1404599795">
    <w:abstractNumId w:val="3"/>
  </w:num>
  <w:num w:numId="6" w16cid:durableId="1178545937">
    <w:abstractNumId w:val="1"/>
  </w:num>
  <w:num w:numId="7" w16cid:durableId="1423642092">
    <w:abstractNumId w:val="8"/>
  </w:num>
  <w:num w:numId="8" w16cid:durableId="373579320">
    <w:abstractNumId w:val="6"/>
  </w:num>
  <w:num w:numId="9" w16cid:durableId="1693527814">
    <w:abstractNumId w:val="4"/>
  </w:num>
  <w:num w:numId="10" w16cid:durableId="709040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AA"/>
    <w:rsid w:val="00003EBB"/>
    <w:rsid w:val="0004230D"/>
    <w:rsid w:val="00053546"/>
    <w:rsid w:val="00062A4E"/>
    <w:rsid w:val="000B6097"/>
    <w:rsid w:val="000E2300"/>
    <w:rsid w:val="001432AE"/>
    <w:rsid w:val="001878E7"/>
    <w:rsid w:val="001A2E6A"/>
    <w:rsid w:val="00225EFF"/>
    <w:rsid w:val="002309FD"/>
    <w:rsid w:val="002C7D0A"/>
    <w:rsid w:val="002E0DE3"/>
    <w:rsid w:val="003068B1"/>
    <w:rsid w:val="003222BD"/>
    <w:rsid w:val="00384AF0"/>
    <w:rsid w:val="00400C97"/>
    <w:rsid w:val="004118CE"/>
    <w:rsid w:val="00513279"/>
    <w:rsid w:val="00567DBE"/>
    <w:rsid w:val="005D404F"/>
    <w:rsid w:val="00633AE6"/>
    <w:rsid w:val="00687AA9"/>
    <w:rsid w:val="006B0EBD"/>
    <w:rsid w:val="006E7F11"/>
    <w:rsid w:val="006F05BB"/>
    <w:rsid w:val="007303A4"/>
    <w:rsid w:val="007C286C"/>
    <w:rsid w:val="00845CD9"/>
    <w:rsid w:val="008B3AAA"/>
    <w:rsid w:val="008C02EE"/>
    <w:rsid w:val="008D7B13"/>
    <w:rsid w:val="008F1F93"/>
    <w:rsid w:val="00930064"/>
    <w:rsid w:val="00940C7C"/>
    <w:rsid w:val="009509B9"/>
    <w:rsid w:val="009567AE"/>
    <w:rsid w:val="00963D60"/>
    <w:rsid w:val="00975E71"/>
    <w:rsid w:val="009C51A0"/>
    <w:rsid w:val="009C5EF1"/>
    <w:rsid w:val="009D22E0"/>
    <w:rsid w:val="009D2EB3"/>
    <w:rsid w:val="00A22BD5"/>
    <w:rsid w:val="00A27AB6"/>
    <w:rsid w:val="00A719A2"/>
    <w:rsid w:val="00A720A8"/>
    <w:rsid w:val="00A8450B"/>
    <w:rsid w:val="00B46C10"/>
    <w:rsid w:val="00BC6F8F"/>
    <w:rsid w:val="00C435C5"/>
    <w:rsid w:val="00C528CF"/>
    <w:rsid w:val="00C92C77"/>
    <w:rsid w:val="00CB3133"/>
    <w:rsid w:val="00D00A15"/>
    <w:rsid w:val="00D01DF5"/>
    <w:rsid w:val="00D148D8"/>
    <w:rsid w:val="00D54A78"/>
    <w:rsid w:val="00D804EC"/>
    <w:rsid w:val="00D83620"/>
    <w:rsid w:val="00DD2A80"/>
    <w:rsid w:val="00E21E65"/>
    <w:rsid w:val="00EA50D8"/>
    <w:rsid w:val="00EB6AEA"/>
    <w:rsid w:val="00F00A5C"/>
    <w:rsid w:val="00F7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9376B"/>
  <w15:docId w15:val="{17282853-EEA3-4B75-858C-6628BBBB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808080"/>
        <w:lang w:val="ro-RO" w:eastAsia="en-US" w:bidi="ar-SA"/>
      </w:rPr>
    </w:rPrDefault>
    <w:pPrDefault>
      <w:pPr>
        <w:shd w:val="clear" w:color="auto" w:fill="FFFFFF"/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1CF"/>
    <w:pPr>
      <w:contextualSpacing/>
    </w:pPr>
    <w:rPr>
      <w:color w:val="808080" w:themeColor="background1" w:themeShade="8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11CF"/>
    <w:pPr>
      <w:keepNext/>
      <w:keepLines/>
      <w:spacing w:before="40"/>
      <w:outlineLvl w:val="1"/>
    </w:pPr>
    <w:rPr>
      <w:rFonts w:eastAsiaTheme="majorEastAsia"/>
      <w:b/>
      <w:bCs/>
      <w:color w:val="F4C37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711CF"/>
    <w:pPr>
      <w:spacing w:line="240" w:lineRule="auto"/>
    </w:pPr>
    <w:rPr>
      <w:rFonts w:eastAsia="Trebuchet MS"/>
      <w:b/>
      <w:bCs/>
      <w:color w:val="87506B"/>
      <w:spacing w:val="-10"/>
      <w:kern w:val="28"/>
    </w:rPr>
  </w:style>
  <w:style w:type="paragraph" w:styleId="ListParagraph">
    <w:name w:val="List Paragraph"/>
    <w:aliases w:val="body 2,Normal bullet 2,List Paragraph1,Forth level,List1,List Paragraph11,Listă colorată - Accentuare 11,Bullet,Citation List"/>
    <w:basedOn w:val="Normal"/>
    <w:link w:val="ListParagraphChar"/>
    <w:uiPriority w:val="34"/>
    <w:qFormat/>
    <w:rsid w:val="002C6587"/>
    <w:pPr>
      <w:shd w:val="clear" w:color="auto" w:fill="auto"/>
      <w:spacing w:line="259" w:lineRule="auto"/>
      <w:ind w:left="720"/>
    </w:pPr>
    <w:rPr>
      <w:rFonts w:asciiTheme="minorHAnsi" w:hAnsiTheme="minorHAnsi" w:cstheme="minorBidi"/>
      <w:color w:val="auto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72F9B"/>
    <w:pPr>
      <w:shd w:val="clear" w:color="auto" w:fill="auto"/>
      <w:tabs>
        <w:tab w:val="center" w:pos="4513"/>
        <w:tab w:val="right" w:pos="9026"/>
      </w:tabs>
      <w:spacing w:line="240" w:lineRule="auto"/>
      <w:contextualSpacing w:val="0"/>
    </w:pPr>
    <w:rPr>
      <w:rFonts w:asciiTheme="minorHAnsi" w:hAnsiTheme="minorHAnsi" w:cstheme="minorBidi"/>
      <w:color w:val="auto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72F9B"/>
  </w:style>
  <w:style w:type="paragraph" w:styleId="Footer">
    <w:name w:val="footer"/>
    <w:basedOn w:val="Normal"/>
    <w:link w:val="FooterChar"/>
    <w:uiPriority w:val="99"/>
    <w:unhideWhenUsed/>
    <w:rsid w:val="00372F9B"/>
    <w:pPr>
      <w:shd w:val="clear" w:color="auto" w:fill="auto"/>
      <w:tabs>
        <w:tab w:val="center" w:pos="4513"/>
        <w:tab w:val="right" w:pos="9026"/>
      </w:tabs>
      <w:spacing w:line="240" w:lineRule="auto"/>
      <w:contextualSpacing w:val="0"/>
    </w:pPr>
    <w:rPr>
      <w:rFonts w:asciiTheme="minorHAnsi" w:hAnsiTheme="minorHAnsi" w:cstheme="minorBidi"/>
      <w:color w:val="auto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72F9B"/>
  </w:style>
  <w:style w:type="character" w:styleId="Emphasis">
    <w:name w:val="Emphasis"/>
    <w:basedOn w:val="DefaultParagraphFont"/>
    <w:uiPriority w:val="20"/>
    <w:qFormat/>
    <w:rsid w:val="00372F9B"/>
    <w:rPr>
      <w:i/>
      <w:iCs/>
    </w:rPr>
  </w:style>
  <w:style w:type="character" w:styleId="Strong">
    <w:name w:val="Strong"/>
    <w:basedOn w:val="DefaultParagraphFont"/>
    <w:uiPriority w:val="22"/>
    <w:qFormat/>
    <w:rsid w:val="00372F9B"/>
    <w:rPr>
      <w:b/>
      <w:bCs/>
    </w:rPr>
  </w:style>
  <w:style w:type="paragraph" w:customStyle="1" w:styleId="Default">
    <w:name w:val="Default"/>
    <w:rsid w:val="00AB734D"/>
    <w:pPr>
      <w:autoSpaceDE w:val="0"/>
      <w:autoSpaceDN w:val="0"/>
      <w:adjustRightInd w:val="0"/>
      <w:spacing w:line="240" w:lineRule="auto"/>
    </w:pPr>
    <w:rPr>
      <w:rFonts w:ascii="Calibri" w:eastAsia="Calibri" w:hAnsi="Calibri" w:cs="Calibri"/>
      <w:color w:val="000000"/>
      <w:sz w:val="24"/>
      <w:szCs w:val="24"/>
      <w:lang w:val="en-US" w:eastAsia="ro-RO"/>
    </w:rPr>
  </w:style>
  <w:style w:type="paragraph" w:styleId="BodyText">
    <w:name w:val="Body Text"/>
    <w:basedOn w:val="Normal"/>
    <w:link w:val="BodyTextChar"/>
    <w:uiPriority w:val="1"/>
    <w:qFormat/>
    <w:rsid w:val="002F19C7"/>
    <w:pPr>
      <w:widowControl w:val="0"/>
      <w:shd w:val="clear" w:color="auto" w:fill="auto"/>
      <w:autoSpaceDE w:val="0"/>
      <w:autoSpaceDN w:val="0"/>
      <w:spacing w:line="240" w:lineRule="auto"/>
      <w:contextualSpacing w:val="0"/>
    </w:pPr>
    <w:rPr>
      <w:rFonts w:ascii="Microsoft Sans Serif" w:eastAsia="Microsoft Sans Serif" w:hAnsi="Microsoft Sans Serif" w:cs="Microsoft Sans Serif"/>
      <w:color w:val="auto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F19C7"/>
    <w:rPr>
      <w:rFonts w:ascii="Microsoft Sans Serif" w:eastAsia="Microsoft Sans Serif" w:hAnsi="Microsoft Sans Serif" w:cs="Microsoft Sans Serif"/>
      <w:sz w:val="16"/>
      <w:szCs w:val="16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7711CF"/>
    <w:rPr>
      <w:rFonts w:ascii="Arial" w:eastAsiaTheme="majorEastAsia" w:hAnsi="Arial" w:cs="Arial"/>
      <w:b/>
      <w:bCs/>
      <w:color w:val="F4C376"/>
      <w:sz w:val="20"/>
      <w:szCs w:val="20"/>
      <w:shd w:val="clear" w:color="auto" w:fill="FFFFFF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7711CF"/>
    <w:rPr>
      <w:rFonts w:ascii="Arial" w:eastAsia="Trebuchet MS" w:hAnsi="Arial" w:cs="Arial"/>
      <w:b/>
      <w:bCs/>
      <w:color w:val="87506B"/>
      <w:spacing w:val="-10"/>
      <w:kern w:val="28"/>
      <w:sz w:val="20"/>
      <w:szCs w:val="20"/>
      <w:shd w:val="clear" w:color="auto" w:fill="FFFFFF"/>
      <w:lang w:val="ro-RO"/>
    </w:rPr>
  </w:style>
  <w:style w:type="paragraph" w:styleId="Subtitle">
    <w:name w:val="Subtitle"/>
    <w:basedOn w:val="Normal"/>
    <w:next w:val="Normal"/>
    <w:uiPriority w:val="11"/>
    <w:qFormat/>
    <w:rsid w:val="006E7F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24"/>
      <w:szCs w:val="48"/>
    </w:rPr>
  </w:style>
  <w:style w:type="table" w:styleId="TableGrid">
    <w:name w:val="Table Grid"/>
    <w:basedOn w:val="TableNormal"/>
    <w:uiPriority w:val="39"/>
    <w:rsid w:val="00062A4E"/>
    <w:pPr>
      <w:shd w:val="clear" w:color="auto" w:fill="auto"/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2 Char,Normal bullet 2 Char,List Paragraph1 Char,Forth level Char,List1 Char,List Paragraph11 Char,Listă colorată - Accentuare 11 Char,Bullet Char,Citation List Char"/>
    <w:link w:val="ListParagraph"/>
    <w:uiPriority w:val="1"/>
    <w:locked/>
    <w:rsid w:val="00062A4E"/>
    <w:rPr>
      <w:rFonts w:asciiTheme="minorHAnsi" w:hAnsiTheme="minorHAnsi" w:cstheme="minorBidi"/>
      <w:color w:val="auto"/>
      <w:sz w:val="22"/>
      <w:szCs w:val="22"/>
      <w:lang w:val="en-GB"/>
    </w:rPr>
  </w:style>
  <w:style w:type="table" w:styleId="TableGridLight">
    <w:name w:val="Grid Table Light"/>
    <w:basedOn w:val="TableNormal"/>
    <w:uiPriority w:val="40"/>
    <w:rsid w:val="00062A4E"/>
    <w:pPr>
      <w:shd w:val="clear" w:color="auto" w:fill="auto"/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IntenseEmphasis">
    <w:name w:val="Intense Emphasis"/>
    <w:uiPriority w:val="21"/>
    <w:qFormat/>
    <w:rsid w:val="00930064"/>
    <w:rPr>
      <w:i/>
      <w:iCs/>
      <w:color w:val="4472C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1DF5"/>
    <w:pPr>
      <w:spacing w:line="240" w:lineRule="auto"/>
    </w:pPr>
    <w:rPr>
      <w:color w:val="000000" w:themeColor="tex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1DF5"/>
    <w:rPr>
      <w:color w:val="000000" w:themeColor="text1"/>
      <w:shd w:val="clear" w:color="auto" w:fill="FFFFFF"/>
    </w:rPr>
  </w:style>
  <w:style w:type="character" w:styleId="FootnoteReference">
    <w:name w:val="footnote reference"/>
    <w:basedOn w:val="DefaultParagraphFont"/>
    <w:uiPriority w:val="99"/>
    <w:semiHidden/>
    <w:unhideWhenUsed/>
    <w:rsid w:val="00D01D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9Jdi5CH64fo/L4kwmzD+gl2XYA==">AMUW2mVKe2IxBNvdIYgTutmLJIXtpsk9U8uwXYADK85tJNue6SqYmG7w1oFw+Y6r0/er4noahX04TBMaTQjeMm///w4QPIFPXGPTc3e/3ZaZlPAFTcmrlYU=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5EE8EE-C8ED-425E-A364-3973F6B9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SERBAN</dc:creator>
  <cp:keywords/>
  <dc:description/>
  <cp:lastModifiedBy>Mihaela ISTRATE</cp:lastModifiedBy>
  <cp:revision>34</cp:revision>
  <cp:lastPrinted>2022-05-10T15:43:00Z</cp:lastPrinted>
  <dcterms:created xsi:type="dcterms:W3CDTF">2022-01-31T12:26:00Z</dcterms:created>
  <dcterms:modified xsi:type="dcterms:W3CDTF">2022-05-10T16:10:00Z</dcterms:modified>
</cp:coreProperties>
</file>